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C7DBE" w14:textId="77777777" w:rsidR="007043C6" w:rsidRPr="00B16655" w:rsidRDefault="00AC029E" w:rsidP="00056A5F">
      <w:pPr>
        <w:pStyle w:val="PlainText"/>
        <w:rPr>
          <w:rFonts w:ascii="Tahoma" w:eastAsia="MS Mincho" w:hAnsi="Tahoma" w:cs="Tahoma"/>
          <w:b/>
          <w:bCs/>
          <w:sz w:val="28"/>
          <w:szCs w:val="28"/>
        </w:rPr>
      </w:pPr>
      <w:r w:rsidRPr="00B16655">
        <w:rPr>
          <w:rFonts w:ascii="Tahoma" w:eastAsia="MS Mincho" w:hAnsi="Tahoma" w:cs="Tahoma"/>
          <w:b/>
          <w:bCs/>
          <w:sz w:val="28"/>
          <w:szCs w:val="28"/>
        </w:rPr>
        <w:t>B</w:t>
      </w:r>
      <w:r w:rsidR="00862CA2" w:rsidRPr="00B16655">
        <w:rPr>
          <w:rFonts w:ascii="Tahoma" w:eastAsia="MS Mincho" w:hAnsi="Tahoma" w:cs="Tahoma"/>
          <w:b/>
          <w:bCs/>
          <w:sz w:val="28"/>
          <w:szCs w:val="28"/>
        </w:rPr>
        <w:t>e</w:t>
      </w:r>
      <w:r w:rsidR="007043C6" w:rsidRPr="00B16655">
        <w:rPr>
          <w:rFonts w:ascii="Tahoma" w:eastAsia="MS Mincho" w:hAnsi="Tahoma" w:cs="Tahoma"/>
          <w:b/>
          <w:bCs/>
          <w:sz w:val="28"/>
          <w:szCs w:val="28"/>
        </w:rPr>
        <w:t>er's Law</w:t>
      </w:r>
      <w:r w:rsidR="00862CA2" w:rsidRPr="00B16655">
        <w:rPr>
          <w:rFonts w:ascii="Tahoma" w:eastAsia="MS Mincho" w:hAnsi="Tahoma" w:cs="Tahoma"/>
          <w:b/>
          <w:bCs/>
          <w:sz w:val="28"/>
          <w:szCs w:val="28"/>
        </w:rPr>
        <w:t>: D</w:t>
      </w:r>
      <w:r w:rsidR="007043C6" w:rsidRPr="00B16655">
        <w:rPr>
          <w:rFonts w:ascii="Tahoma" w:eastAsia="MS Mincho" w:hAnsi="Tahoma" w:cs="Tahoma"/>
          <w:b/>
          <w:bCs/>
          <w:sz w:val="28"/>
          <w:szCs w:val="28"/>
        </w:rPr>
        <w:t>etermination of an Unknown Solution's Concentration</w:t>
      </w:r>
    </w:p>
    <w:p w14:paraId="2440C0E2" w14:textId="77777777" w:rsidR="007043C6" w:rsidRPr="00B16655" w:rsidRDefault="007043C6" w:rsidP="00056A5F">
      <w:pPr>
        <w:pStyle w:val="PlainText"/>
        <w:rPr>
          <w:rFonts w:ascii="Tahoma" w:eastAsia="MS Mincho" w:hAnsi="Tahoma" w:cs="Tahoma"/>
          <w:b/>
          <w:bCs/>
        </w:rPr>
      </w:pPr>
      <w:r w:rsidRPr="00B16655">
        <w:rPr>
          <w:rFonts w:ascii="Tahoma" w:eastAsia="MS Mincho" w:hAnsi="Tahoma" w:cs="Tahoma"/>
          <w:b/>
          <w:bCs/>
        </w:rPr>
        <w:t>Minneapolis Community and Technical College</w:t>
      </w:r>
    </w:p>
    <w:p w14:paraId="6334764A" w14:textId="5A531D67" w:rsidR="007043C6" w:rsidRPr="00B16655" w:rsidRDefault="007043C6">
      <w:pPr>
        <w:pStyle w:val="PlainText"/>
        <w:rPr>
          <w:rFonts w:ascii="Tahoma" w:eastAsia="MS Mincho" w:hAnsi="Tahoma" w:cs="Tahoma"/>
          <w:b/>
          <w:bCs/>
        </w:rPr>
      </w:pPr>
      <w:r w:rsidRPr="00B16655">
        <w:rPr>
          <w:rFonts w:ascii="Tahoma" w:eastAsia="MS Mincho" w:hAnsi="Tahoma" w:cs="Tahoma"/>
          <w:b/>
          <w:bCs/>
        </w:rPr>
        <w:t xml:space="preserve"> </w:t>
      </w:r>
      <w:r w:rsidR="00923EDF" w:rsidRPr="00B16655">
        <w:rPr>
          <w:rFonts w:ascii="Tahoma" w:eastAsia="MS Mincho" w:hAnsi="Tahoma" w:cs="Tahoma"/>
          <w:b/>
          <w:bCs/>
        </w:rPr>
        <w:t>v.</w:t>
      </w:r>
      <w:r w:rsidR="002C0E4E" w:rsidRPr="00B16655">
        <w:rPr>
          <w:rFonts w:ascii="Tahoma" w:eastAsia="MS Mincho" w:hAnsi="Tahoma" w:cs="Tahoma"/>
          <w:b/>
          <w:bCs/>
        </w:rPr>
        <w:t>3.22</w:t>
      </w:r>
    </w:p>
    <w:p w14:paraId="6EAAED11" w14:textId="77777777" w:rsidR="00AD065F" w:rsidRPr="00B04A3F" w:rsidRDefault="00AD065F">
      <w:pPr>
        <w:pStyle w:val="PlainText"/>
        <w:rPr>
          <w:rFonts w:ascii="Tahoma" w:eastAsia="MS Mincho" w:hAnsi="Tahoma" w:cs="Tahoma"/>
          <w:b/>
          <w:sz w:val="16"/>
          <w:szCs w:val="16"/>
        </w:rPr>
      </w:pPr>
    </w:p>
    <w:p w14:paraId="2E558C81" w14:textId="77777777" w:rsidR="004E30C0" w:rsidRPr="00B04A3F" w:rsidRDefault="004E30C0" w:rsidP="004E30C0">
      <w:pPr>
        <w:ind w:left="1350" w:hanging="1350"/>
        <w:rPr>
          <w:rFonts w:cs="Tahoma"/>
          <w:b/>
          <w:bCs/>
          <w:sz w:val="20"/>
          <w:szCs w:val="20"/>
        </w:rPr>
      </w:pPr>
      <w:r w:rsidRPr="00B04A3F">
        <w:rPr>
          <w:rFonts w:cs="Tahoma"/>
          <w:b/>
          <w:bCs/>
          <w:u w:val="single"/>
        </w:rPr>
        <w:t xml:space="preserve">Objective: </w:t>
      </w:r>
      <w:r w:rsidR="00CC0D14" w:rsidRPr="00B04A3F">
        <w:rPr>
          <w:rFonts w:cs="Tahoma"/>
          <w:sz w:val="20"/>
          <w:szCs w:val="20"/>
        </w:rPr>
        <w:t xml:space="preserve"> </w:t>
      </w:r>
      <w:r w:rsidRPr="00B04A3F">
        <w:rPr>
          <w:rFonts w:cs="Tahoma"/>
          <w:sz w:val="20"/>
          <w:szCs w:val="20"/>
        </w:rPr>
        <w:t xml:space="preserve">To </w:t>
      </w:r>
      <w:r w:rsidR="00CC0D14" w:rsidRPr="00B04A3F">
        <w:rPr>
          <w:rFonts w:cs="Tahoma"/>
          <w:sz w:val="20"/>
          <w:szCs w:val="20"/>
        </w:rPr>
        <w:t>prepare a set of standard solutions for colorimetric analysis and use them to generate a calibration curve. The calibration curve will be used to determine the concentration of an unknown solution.</w:t>
      </w:r>
      <w:r w:rsidRPr="00B04A3F">
        <w:rPr>
          <w:rFonts w:cs="Tahoma"/>
          <w:sz w:val="20"/>
          <w:szCs w:val="20"/>
        </w:rPr>
        <w:t xml:space="preserve"> </w:t>
      </w:r>
    </w:p>
    <w:p w14:paraId="22FBF6EC" w14:textId="77777777" w:rsidR="004E30C0" w:rsidRPr="00B04A3F" w:rsidRDefault="004E30C0" w:rsidP="004E30C0">
      <w:pPr>
        <w:rPr>
          <w:rFonts w:cs="Tahoma"/>
          <w:b/>
          <w:bCs/>
          <w:sz w:val="20"/>
          <w:szCs w:val="20"/>
        </w:rPr>
      </w:pPr>
    </w:p>
    <w:p w14:paraId="373C8F35" w14:textId="77777777" w:rsidR="004E30C0" w:rsidRPr="00B04A3F" w:rsidRDefault="004E30C0" w:rsidP="004E30C0">
      <w:pPr>
        <w:rPr>
          <w:rFonts w:cs="Tahoma"/>
          <w:bCs/>
          <w:sz w:val="20"/>
          <w:szCs w:val="20"/>
        </w:rPr>
      </w:pPr>
      <w:r w:rsidRPr="00B04A3F">
        <w:rPr>
          <w:rFonts w:cs="Tahoma"/>
          <w:b/>
          <w:bCs/>
          <w:u w:val="single"/>
        </w:rPr>
        <w:t>Prelab Questions:</w:t>
      </w:r>
      <w:r w:rsidRPr="00B04A3F">
        <w:rPr>
          <w:rFonts w:cs="Tahoma"/>
          <w:b/>
          <w:bCs/>
        </w:rPr>
        <w:t xml:space="preserve">  </w:t>
      </w:r>
      <w:r w:rsidRPr="00B04A3F">
        <w:rPr>
          <w:rFonts w:cs="Tahoma"/>
          <w:bCs/>
          <w:sz w:val="20"/>
          <w:szCs w:val="20"/>
        </w:rPr>
        <w:t xml:space="preserve">Read through this lab handout and answer the following questions before coming to lab.  </w:t>
      </w:r>
      <w:r w:rsidRPr="00B04A3F">
        <w:rPr>
          <w:rFonts w:cs="Tahoma"/>
          <w:bCs/>
          <w:sz w:val="20"/>
          <w:szCs w:val="20"/>
        </w:rPr>
        <w:br/>
        <w:t xml:space="preserve">                                    There will be a quiz at the beginning of lab over this handout and its contents.</w:t>
      </w:r>
    </w:p>
    <w:p w14:paraId="294EA512" w14:textId="77777777" w:rsidR="00CC0D14" w:rsidRPr="00B04A3F" w:rsidRDefault="00CC0D14" w:rsidP="004E30C0">
      <w:pPr>
        <w:rPr>
          <w:rFonts w:cs="Tahoma"/>
          <w:bCs/>
          <w:sz w:val="20"/>
          <w:szCs w:val="20"/>
        </w:rPr>
      </w:pPr>
    </w:p>
    <w:p w14:paraId="491F5B96" w14:textId="78837162" w:rsidR="004E30C0" w:rsidRPr="00B04A3F" w:rsidRDefault="004E30C0" w:rsidP="00E875DA">
      <w:pPr>
        <w:pStyle w:val="PlainText"/>
        <w:numPr>
          <w:ilvl w:val="0"/>
          <w:numId w:val="28"/>
        </w:numPr>
        <w:rPr>
          <w:rFonts w:ascii="Tahoma" w:hAnsi="Tahoma" w:cs="Tahoma"/>
          <w:bCs/>
        </w:rPr>
      </w:pPr>
      <w:r w:rsidRPr="00B04A3F">
        <w:rPr>
          <w:rFonts w:ascii="Tahoma" w:hAnsi="Tahoma" w:cs="Tahoma"/>
          <w:bCs/>
        </w:rPr>
        <w:t xml:space="preserve">Why not use green light to </w:t>
      </w:r>
      <w:r w:rsidR="00E875DA" w:rsidRPr="00B04A3F">
        <w:rPr>
          <w:rFonts w:ascii="Tahoma" w:hAnsi="Tahoma" w:cs="Tahoma"/>
          <w:bCs/>
        </w:rPr>
        <w:t>evaluate</w:t>
      </w:r>
      <w:r w:rsidRPr="00B04A3F">
        <w:rPr>
          <w:rFonts w:ascii="Tahoma" w:hAnsi="Tahoma" w:cs="Tahoma"/>
          <w:bCs/>
        </w:rPr>
        <w:t xml:space="preserve"> the green solutions</w:t>
      </w:r>
      <w:r w:rsidR="00A17C3D" w:rsidRPr="00B04A3F">
        <w:rPr>
          <w:rFonts w:ascii="Tahoma" w:hAnsi="Tahoma" w:cs="Tahoma"/>
          <w:bCs/>
        </w:rPr>
        <w:t xml:space="preserve"> used</w:t>
      </w:r>
      <w:r w:rsidRPr="00B04A3F">
        <w:rPr>
          <w:rFonts w:ascii="Tahoma" w:hAnsi="Tahoma" w:cs="Tahoma"/>
          <w:bCs/>
        </w:rPr>
        <w:t xml:space="preserve"> in today’s experiment?</w:t>
      </w:r>
      <w:r w:rsidR="00477688">
        <w:rPr>
          <w:rFonts w:ascii="Tahoma" w:hAnsi="Tahoma" w:cs="Tahoma"/>
          <w:bCs/>
        </w:rPr>
        <w:br/>
      </w:r>
    </w:p>
    <w:p w14:paraId="53095E3C" w14:textId="729FBD8B" w:rsidR="004E30C0" w:rsidRPr="00B04A3F" w:rsidRDefault="00E875DA" w:rsidP="00E875DA">
      <w:pPr>
        <w:pStyle w:val="PlainText"/>
        <w:numPr>
          <w:ilvl w:val="0"/>
          <w:numId w:val="28"/>
        </w:numPr>
        <w:rPr>
          <w:rFonts w:ascii="Tahoma" w:hAnsi="Tahoma" w:cs="Tahoma"/>
          <w:bCs/>
        </w:rPr>
      </w:pPr>
      <w:r w:rsidRPr="00B04A3F">
        <w:rPr>
          <w:rFonts w:ascii="Tahoma" w:hAnsi="Tahoma" w:cs="Tahoma"/>
          <w:bCs/>
        </w:rPr>
        <w:t>How many times is the colorimeter “calibrate” button pressed</w:t>
      </w:r>
      <w:r w:rsidR="00BA0BDA">
        <w:rPr>
          <w:rFonts w:ascii="Tahoma" w:hAnsi="Tahoma" w:cs="Tahoma"/>
          <w:bCs/>
        </w:rPr>
        <w:t xml:space="preserve"> in today’s experiments</w:t>
      </w:r>
      <w:r w:rsidRPr="00B04A3F">
        <w:rPr>
          <w:rFonts w:ascii="Tahoma" w:hAnsi="Tahoma" w:cs="Tahoma"/>
          <w:bCs/>
        </w:rPr>
        <w:t>?</w:t>
      </w:r>
      <w:r w:rsidR="00477688">
        <w:rPr>
          <w:rFonts w:ascii="Tahoma" w:hAnsi="Tahoma" w:cs="Tahoma"/>
          <w:bCs/>
        </w:rPr>
        <w:br/>
      </w:r>
    </w:p>
    <w:p w14:paraId="29710E59" w14:textId="05D29F3F" w:rsidR="00E875DA" w:rsidRPr="00B04A3F" w:rsidRDefault="00E875DA" w:rsidP="00E875DA">
      <w:pPr>
        <w:pStyle w:val="PlainText"/>
        <w:numPr>
          <w:ilvl w:val="0"/>
          <w:numId w:val="28"/>
        </w:numPr>
        <w:rPr>
          <w:rFonts w:ascii="Tahoma" w:hAnsi="Tahoma" w:cs="Tahoma"/>
          <w:bCs/>
        </w:rPr>
      </w:pPr>
      <w:r w:rsidRPr="00B04A3F">
        <w:rPr>
          <w:rFonts w:ascii="Tahoma" w:hAnsi="Tahoma" w:cs="Tahoma"/>
          <w:bCs/>
        </w:rPr>
        <w:t>What precautions are taken when cleaning the cuvette?</w:t>
      </w:r>
      <w:r w:rsidR="00477688">
        <w:rPr>
          <w:rFonts w:ascii="Tahoma" w:hAnsi="Tahoma" w:cs="Tahoma"/>
          <w:bCs/>
        </w:rPr>
        <w:br/>
      </w:r>
    </w:p>
    <w:p w14:paraId="71402B0B" w14:textId="7C33E5C9" w:rsidR="00E875DA" w:rsidRPr="00B04A3F" w:rsidRDefault="00A17C3D" w:rsidP="00E875DA">
      <w:pPr>
        <w:pStyle w:val="PlainText"/>
        <w:numPr>
          <w:ilvl w:val="0"/>
          <w:numId w:val="28"/>
        </w:numPr>
        <w:rPr>
          <w:rFonts w:ascii="Tahoma" w:hAnsi="Tahoma" w:cs="Tahoma"/>
          <w:bCs/>
        </w:rPr>
      </w:pPr>
      <w:r w:rsidRPr="00B04A3F">
        <w:rPr>
          <w:rFonts w:ascii="Tahoma" w:hAnsi="Tahoma" w:cs="Tahoma"/>
          <w:bCs/>
        </w:rPr>
        <w:t>What is a Beer’s Law plot?</w:t>
      </w:r>
      <w:r w:rsidR="00477688">
        <w:rPr>
          <w:rFonts w:ascii="Tahoma" w:hAnsi="Tahoma" w:cs="Tahoma"/>
          <w:bCs/>
        </w:rPr>
        <w:br/>
      </w:r>
    </w:p>
    <w:p w14:paraId="45C04679" w14:textId="0A14F88B" w:rsidR="00E875DA" w:rsidRPr="00B04A3F" w:rsidRDefault="00CC0D14" w:rsidP="00E875DA">
      <w:pPr>
        <w:pStyle w:val="PlainText"/>
        <w:numPr>
          <w:ilvl w:val="0"/>
          <w:numId w:val="28"/>
        </w:numPr>
        <w:rPr>
          <w:rFonts w:ascii="Tahoma" w:hAnsi="Tahoma" w:cs="Tahoma"/>
          <w:bCs/>
        </w:rPr>
      </w:pPr>
      <w:r w:rsidRPr="00B04A3F">
        <w:rPr>
          <w:rFonts w:ascii="Tahoma" w:hAnsi="Tahoma" w:cs="Tahoma"/>
          <w:bCs/>
        </w:rPr>
        <w:t>How many</w:t>
      </w:r>
      <w:r w:rsidR="00477688">
        <w:rPr>
          <w:rFonts w:ascii="Tahoma" w:hAnsi="Tahoma" w:cs="Tahoma"/>
          <w:bCs/>
        </w:rPr>
        <w:t xml:space="preserve"> standard</w:t>
      </w:r>
      <w:r w:rsidRPr="00B04A3F">
        <w:rPr>
          <w:rFonts w:ascii="Tahoma" w:hAnsi="Tahoma" w:cs="Tahoma"/>
          <w:bCs/>
        </w:rPr>
        <w:t xml:space="preserve"> data points should there be on </w:t>
      </w:r>
      <w:r w:rsidR="00477688">
        <w:rPr>
          <w:rFonts w:ascii="Tahoma" w:hAnsi="Tahoma" w:cs="Tahoma"/>
          <w:bCs/>
        </w:rPr>
        <w:t xml:space="preserve">your </w:t>
      </w:r>
      <w:r w:rsidR="00A17C3D" w:rsidRPr="00B04A3F">
        <w:rPr>
          <w:rFonts w:ascii="Tahoma" w:hAnsi="Tahoma" w:cs="Tahoma"/>
          <w:bCs/>
        </w:rPr>
        <w:t>Beer’s Law plot</w:t>
      </w:r>
      <w:r w:rsidRPr="00B04A3F">
        <w:rPr>
          <w:rFonts w:ascii="Tahoma" w:hAnsi="Tahoma" w:cs="Tahoma"/>
          <w:bCs/>
        </w:rPr>
        <w:t>?</w:t>
      </w:r>
      <w:r w:rsidR="00426200">
        <w:rPr>
          <w:rFonts w:ascii="Tahoma" w:hAnsi="Tahoma" w:cs="Tahoma"/>
          <w:bCs/>
        </w:rPr>
        <w:br/>
      </w:r>
    </w:p>
    <w:p w14:paraId="7C5C64FF" w14:textId="2758FF5B" w:rsidR="0087523E" w:rsidRPr="00B04A3F" w:rsidRDefault="00725198" w:rsidP="00E875DA">
      <w:pPr>
        <w:pStyle w:val="PlainText"/>
        <w:numPr>
          <w:ilvl w:val="0"/>
          <w:numId w:val="28"/>
        </w:numPr>
        <w:rPr>
          <w:rFonts w:ascii="Tahoma" w:hAnsi="Tahoma" w:cs="Tahoma"/>
          <w:bCs/>
        </w:rPr>
      </w:pPr>
      <w:r>
        <w:rPr>
          <w:rFonts w:ascii="Tahoma" w:hAnsi="Tahoma" w:cs="Tahoma"/>
          <w:bCs/>
        </w:rPr>
        <w:t>Use the dilution equation to determine the</w:t>
      </w:r>
      <w:r w:rsidR="0087523E" w:rsidRPr="00B04A3F">
        <w:rPr>
          <w:rFonts w:ascii="Tahoma" w:hAnsi="Tahoma" w:cs="Tahoma"/>
          <w:bCs/>
        </w:rPr>
        <w:t xml:space="preserve"> concentration of a </w:t>
      </w:r>
      <w:r w:rsidR="007F6B51" w:rsidRPr="00B04A3F">
        <w:rPr>
          <w:rFonts w:ascii="Tahoma" w:hAnsi="Tahoma" w:cs="Tahoma"/>
          <w:bCs/>
        </w:rPr>
        <w:t>solution created by mixing 3.0 mL of 0.25 M NaCl with 8.0 mL of distilled water.</w:t>
      </w:r>
      <w:r w:rsidR="00FD0E04">
        <w:rPr>
          <w:rFonts w:ascii="Tahoma" w:hAnsi="Tahoma" w:cs="Tahoma"/>
          <w:bCs/>
          <w:color w:val="D9D9D9" w:themeColor="background1" w:themeShade="D9"/>
        </w:rPr>
        <w:t xml:space="preserve">    </w:t>
      </w:r>
      <w:r w:rsidR="00477688" w:rsidRPr="00477688">
        <w:rPr>
          <w:rFonts w:ascii="Tahoma" w:hAnsi="Tahoma" w:cs="Tahoma"/>
          <w:bCs/>
          <w:color w:val="D9D9D9" w:themeColor="background1" w:themeShade="D9"/>
        </w:rPr>
        <w:t>(Answer 0.069 M)</w:t>
      </w:r>
      <w:r w:rsidR="00477688">
        <w:rPr>
          <w:rFonts w:ascii="Tahoma" w:hAnsi="Tahoma" w:cs="Tahoma"/>
          <w:bCs/>
        </w:rPr>
        <w:br/>
      </w:r>
    </w:p>
    <w:p w14:paraId="7F9B910E" w14:textId="1858B41B" w:rsidR="0050639C" w:rsidRPr="00B04A3F" w:rsidRDefault="0050639C" w:rsidP="00E875DA">
      <w:pPr>
        <w:pStyle w:val="PlainText"/>
        <w:numPr>
          <w:ilvl w:val="0"/>
          <w:numId w:val="28"/>
        </w:numPr>
        <w:rPr>
          <w:rFonts w:ascii="Tahoma" w:hAnsi="Tahoma" w:cs="Tahoma"/>
          <w:bCs/>
        </w:rPr>
      </w:pPr>
      <w:r w:rsidRPr="00B04A3F">
        <w:rPr>
          <w:rFonts w:ascii="Tahoma" w:hAnsi="Tahoma" w:cs="Tahoma"/>
          <w:bCs/>
        </w:rPr>
        <w:t xml:space="preserve">Between colorimetry measurements, </w:t>
      </w:r>
      <w:r w:rsidR="007F6B51" w:rsidRPr="00B04A3F">
        <w:rPr>
          <w:rFonts w:ascii="Tahoma" w:hAnsi="Tahoma" w:cs="Tahoma"/>
          <w:bCs/>
        </w:rPr>
        <w:t xml:space="preserve">what </w:t>
      </w:r>
      <w:r w:rsidR="00022F50" w:rsidRPr="00B04A3F">
        <w:rPr>
          <w:rFonts w:ascii="Tahoma" w:hAnsi="Tahoma" w:cs="Tahoma"/>
          <w:bCs/>
        </w:rPr>
        <w:t>precautions should be taken</w:t>
      </w:r>
      <w:r w:rsidRPr="00B04A3F">
        <w:rPr>
          <w:rFonts w:ascii="Tahoma" w:hAnsi="Tahoma" w:cs="Tahoma"/>
          <w:bCs/>
        </w:rPr>
        <w:t>?</w:t>
      </w:r>
      <w:r w:rsidR="00477688">
        <w:rPr>
          <w:rFonts w:ascii="Tahoma" w:hAnsi="Tahoma" w:cs="Tahoma"/>
          <w:bCs/>
        </w:rPr>
        <w:br/>
      </w:r>
    </w:p>
    <w:p w14:paraId="0E18C132" w14:textId="3B7B2958" w:rsidR="00E875DA" w:rsidRPr="00B04A3F" w:rsidRDefault="00A17C3D" w:rsidP="004E30C0">
      <w:pPr>
        <w:pStyle w:val="PlainText"/>
        <w:numPr>
          <w:ilvl w:val="0"/>
          <w:numId w:val="28"/>
        </w:numPr>
        <w:rPr>
          <w:rFonts w:ascii="Tahoma" w:hAnsi="Tahoma" w:cs="Tahoma"/>
          <w:bCs/>
        </w:rPr>
      </w:pPr>
      <w:r w:rsidRPr="00B04A3F">
        <w:rPr>
          <w:rFonts w:ascii="Tahoma" w:hAnsi="Tahoma" w:cs="Tahoma"/>
          <w:bCs/>
        </w:rPr>
        <w:t xml:space="preserve">How do </w:t>
      </w:r>
      <w:r w:rsidR="00426200">
        <w:rPr>
          <w:rFonts w:ascii="Tahoma" w:hAnsi="Tahoma" w:cs="Tahoma"/>
          <w:bCs/>
        </w:rPr>
        <w:t xml:space="preserve">we consistently position the </w:t>
      </w:r>
      <w:r w:rsidRPr="00B04A3F">
        <w:rPr>
          <w:rFonts w:ascii="Tahoma" w:hAnsi="Tahoma" w:cs="Tahoma"/>
          <w:bCs/>
        </w:rPr>
        <w:t>cuvette in the colorimeter?</w:t>
      </w:r>
      <w:r w:rsidR="00477688">
        <w:rPr>
          <w:rFonts w:ascii="Tahoma" w:hAnsi="Tahoma" w:cs="Tahoma"/>
          <w:bCs/>
        </w:rPr>
        <w:br/>
      </w:r>
    </w:p>
    <w:p w14:paraId="66B85F6C" w14:textId="6BFD0361" w:rsidR="00FA72BD" w:rsidRDefault="00FA72BD" w:rsidP="004E30C0">
      <w:pPr>
        <w:pStyle w:val="PlainText"/>
        <w:numPr>
          <w:ilvl w:val="0"/>
          <w:numId w:val="28"/>
        </w:numPr>
        <w:rPr>
          <w:rFonts w:ascii="Tahoma" w:hAnsi="Tahoma" w:cs="Tahoma"/>
          <w:bCs/>
        </w:rPr>
      </w:pPr>
      <w:r w:rsidRPr="00B04A3F">
        <w:rPr>
          <w:rFonts w:ascii="Tahoma" w:hAnsi="Tahoma" w:cs="Tahoma"/>
          <w:bCs/>
        </w:rPr>
        <w:t>What is a “Standard?”</w:t>
      </w:r>
      <w:r w:rsidR="00B51CE2">
        <w:rPr>
          <w:rFonts w:ascii="Tahoma" w:hAnsi="Tahoma" w:cs="Tahoma"/>
          <w:bCs/>
        </w:rPr>
        <w:br/>
      </w:r>
    </w:p>
    <w:p w14:paraId="64777EA5" w14:textId="1B5DE76D" w:rsidR="00B51CE2" w:rsidRPr="00B04A3F" w:rsidRDefault="00E2610D" w:rsidP="004E30C0">
      <w:pPr>
        <w:pStyle w:val="PlainText"/>
        <w:numPr>
          <w:ilvl w:val="0"/>
          <w:numId w:val="28"/>
        </w:numPr>
        <w:rPr>
          <w:rFonts w:ascii="Tahoma" w:hAnsi="Tahoma" w:cs="Tahoma"/>
          <w:bCs/>
        </w:rPr>
      </w:pPr>
      <w:r>
        <w:rPr>
          <w:rFonts w:ascii="Tahoma" w:hAnsi="Tahoma" w:cs="Tahoma"/>
          <w:bCs/>
        </w:rPr>
        <w:t xml:space="preserve">Using the Beer’s Law plot trendline on the next page, </w:t>
      </w:r>
      <w:r w:rsidRPr="00B16655">
        <w:rPr>
          <w:rFonts w:ascii="Tahoma" w:hAnsi="Tahoma" w:cs="Tahoma"/>
          <w:bCs/>
          <w:u w:val="single"/>
        </w:rPr>
        <w:t>calculate the concentration</w:t>
      </w:r>
      <w:r>
        <w:rPr>
          <w:rFonts w:ascii="Tahoma" w:hAnsi="Tahoma" w:cs="Tahoma"/>
          <w:bCs/>
        </w:rPr>
        <w:t xml:space="preserve"> of an unknown </w:t>
      </w:r>
      <w:r w:rsidR="00B16655">
        <w:rPr>
          <w:rFonts w:ascii="Tahoma" w:hAnsi="Tahoma" w:cs="Tahoma"/>
          <w:bCs/>
        </w:rPr>
        <w:br/>
        <w:t>whose %T  =  51%</w:t>
      </w:r>
    </w:p>
    <w:p w14:paraId="4A319E48" w14:textId="77777777" w:rsidR="00CD1888" w:rsidRPr="00B04A3F" w:rsidRDefault="00CD1888" w:rsidP="00FA72BD">
      <w:pPr>
        <w:pStyle w:val="PlainText"/>
        <w:ind w:left="720"/>
        <w:rPr>
          <w:rFonts w:ascii="Tahoma" w:hAnsi="Tahoma" w:cs="Tahoma"/>
          <w:bCs/>
        </w:rPr>
      </w:pPr>
    </w:p>
    <w:p w14:paraId="0B4CA732" w14:textId="77777777" w:rsidR="00426200" w:rsidRDefault="00426200">
      <w:pPr>
        <w:pStyle w:val="PlainText"/>
        <w:rPr>
          <w:rFonts w:ascii="Tahoma" w:eastAsia="MS Mincho" w:hAnsi="Tahoma" w:cs="Tahoma"/>
        </w:rPr>
      </w:pPr>
    </w:p>
    <w:p w14:paraId="6D3FC960" w14:textId="68010C95" w:rsidR="00BA0BDA" w:rsidRPr="00426200" w:rsidRDefault="00C975A6">
      <w:pPr>
        <w:pStyle w:val="PlainText"/>
        <w:rPr>
          <w:rFonts w:ascii="Tahoma" w:eastAsia="MS Mincho" w:hAnsi="Tahoma" w:cs="Tahoma"/>
          <w:b/>
          <w:bCs/>
        </w:rPr>
      </w:pPr>
      <w:r w:rsidRPr="00426200">
        <w:rPr>
          <w:rFonts w:ascii="Tahoma" w:eastAsia="MS Mincho" w:hAnsi="Tahoma" w:cs="Tahoma"/>
          <w:b/>
          <w:bCs/>
        </w:rPr>
        <w:t>INTRODUCTION</w:t>
      </w:r>
    </w:p>
    <w:p w14:paraId="03925C00" w14:textId="77777777" w:rsidR="00C975A6" w:rsidRDefault="00C975A6">
      <w:pPr>
        <w:pStyle w:val="PlainText"/>
        <w:rPr>
          <w:rFonts w:ascii="Tahoma" w:eastAsia="MS Mincho" w:hAnsi="Tahoma" w:cs="Tahoma"/>
        </w:rPr>
      </w:pPr>
    </w:p>
    <w:p w14:paraId="6C920725" w14:textId="2D7E12C3" w:rsidR="007043C6" w:rsidRPr="00B04A3F" w:rsidRDefault="00725198">
      <w:pPr>
        <w:pStyle w:val="PlainText"/>
        <w:rPr>
          <w:rFonts w:ascii="Tahoma" w:eastAsia="MS Mincho" w:hAnsi="Tahoma" w:cs="Tahoma"/>
        </w:rPr>
      </w:pPr>
      <w:r>
        <w:rPr>
          <w:rFonts w:ascii="Tahoma" w:eastAsia="MS Mincho" w:hAnsi="Tahoma" w:cs="Tahoma"/>
        </w:rPr>
        <w:t xml:space="preserve">Think back to </w:t>
      </w:r>
      <w:r w:rsidR="00FA72BD" w:rsidRPr="00B04A3F">
        <w:rPr>
          <w:rFonts w:ascii="Tahoma" w:eastAsia="MS Mincho" w:hAnsi="Tahoma" w:cs="Tahoma"/>
        </w:rPr>
        <w:t>the experiments with light absorption and food colorings.</w:t>
      </w:r>
      <w:r w:rsidR="007043C6" w:rsidRPr="00B04A3F">
        <w:rPr>
          <w:rFonts w:ascii="Tahoma" w:eastAsia="MS Mincho" w:hAnsi="Tahoma" w:cs="Tahoma"/>
        </w:rPr>
        <w:t xml:space="preserve"> </w:t>
      </w:r>
      <w:r w:rsidR="00FA72BD" w:rsidRPr="00B04A3F">
        <w:rPr>
          <w:rFonts w:ascii="Tahoma" w:eastAsia="MS Mincho" w:hAnsi="Tahoma" w:cs="Tahoma"/>
        </w:rPr>
        <w:t xml:space="preserve"> </w:t>
      </w:r>
      <w:r w:rsidR="007043C6" w:rsidRPr="00B04A3F">
        <w:rPr>
          <w:rFonts w:ascii="Tahoma" w:eastAsia="MS Mincho" w:hAnsi="Tahoma" w:cs="Tahoma"/>
        </w:rPr>
        <w:t xml:space="preserve"> As you discovered, colored water solutions appear the way they do because of the light they </w:t>
      </w:r>
      <w:r w:rsidR="007043C6" w:rsidRPr="00B04A3F">
        <w:rPr>
          <w:rFonts w:ascii="Tahoma" w:eastAsia="MS Mincho" w:hAnsi="Tahoma" w:cs="Tahoma"/>
          <w:i/>
          <w:iCs/>
        </w:rPr>
        <w:t>transmit</w:t>
      </w:r>
      <w:r w:rsidR="007043C6" w:rsidRPr="00B04A3F">
        <w:rPr>
          <w:rFonts w:ascii="Tahoma" w:eastAsia="MS Mincho" w:hAnsi="Tahoma" w:cs="Tahoma"/>
        </w:rPr>
        <w:t>.  For example, a blue solution transmits mostly blue light</w:t>
      </w:r>
      <w:r w:rsidR="00FA72BD" w:rsidRPr="00B04A3F">
        <w:rPr>
          <w:rFonts w:ascii="Tahoma" w:eastAsia="MS Mincho" w:hAnsi="Tahoma" w:cs="Tahoma"/>
        </w:rPr>
        <w:t xml:space="preserve"> and that’s what we see or detect</w:t>
      </w:r>
      <w:r>
        <w:rPr>
          <w:rFonts w:ascii="Tahoma" w:eastAsia="MS Mincho" w:hAnsi="Tahoma" w:cs="Tahoma"/>
        </w:rPr>
        <w:t xml:space="preserve"> with our eyes</w:t>
      </w:r>
      <w:r w:rsidR="007043C6" w:rsidRPr="00B04A3F">
        <w:rPr>
          <w:rFonts w:ascii="Tahoma" w:eastAsia="MS Mincho" w:hAnsi="Tahoma" w:cs="Tahoma"/>
        </w:rPr>
        <w:t xml:space="preserve">. </w:t>
      </w:r>
    </w:p>
    <w:p w14:paraId="39291239" w14:textId="77777777" w:rsidR="00C277A0" w:rsidRPr="00B04A3F" w:rsidRDefault="00C277A0">
      <w:pPr>
        <w:pStyle w:val="PlainText"/>
        <w:rPr>
          <w:rFonts w:ascii="Tahoma" w:eastAsia="MS Mincho" w:hAnsi="Tahoma" w:cs="Tahoma"/>
        </w:rPr>
      </w:pPr>
    </w:p>
    <w:p w14:paraId="77ACF13E" w14:textId="77777777" w:rsidR="007043C6" w:rsidRPr="00B04A3F" w:rsidRDefault="007043C6">
      <w:pPr>
        <w:pStyle w:val="PlainText"/>
        <w:rPr>
          <w:rFonts w:ascii="Tahoma" w:eastAsia="MS Mincho" w:hAnsi="Tahoma" w:cs="Tahoma"/>
        </w:rPr>
      </w:pPr>
      <w:r w:rsidRPr="00B04A3F">
        <w:rPr>
          <w:rFonts w:ascii="Tahoma" w:eastAsia="MS Mincho" w:hAnsi="Tahoma" w:cs="Tahoma"/>
        </w:rPr>
        <w:t xml:space="preserve">In this week's </w:t>
      </w:r>
      <w:r w:rsidR="00FA72BD" w:rsidRPr="00B04A3F">
        <w:rPr>
          <w:rFonts w:ascii="Tahoma" w:eastAsia="MS Mincho" w:hAnsi="Tahoma" w:cs="Tahoma"/>
        </w:rPr>
        <w:t>experiment,</w:t>
      </w:r>
      <w:r w:rsidRPr="00B04A3F">
        <w:rPr>
          <w:rFonts w:ascii="Tahoma" w:eastAsia="MS Mincho" w:hAnsi="Tahoma" w:cs="Tahoma"/>
        </w:rPr>
        <w:t xml:space="preserve"> we are going to utilize the absorption characteristics of a </w:t>
      </w:r>
      <w:r w:rsidRPr="00B04A3F">
        <w:rPr>
          <w:rFonts w:ascii="Tahoma" w:eastAsia="MS Mincho" w:hAnsi="Tahoma" w:cs="Tahoma"/>
          <w:b/>
          <w:bCs/>
        </w:rPr>
        <w:t>green</w:t>
      </w:r>
      <w:r w:rsidRPr="00B04A3F">
        <w:rPr>
          <w:rFonts w:ascii="Tahoma" w:eastAsia="MS Mincho" w:hAnsi="Tahoma" w:cs="Tahoma"/>
        </w:rPr>
        <w:t xml:space="preserve">, aqueous </w:t>
      </w:r>
      <w:r w:rsidR="00B26688" w:rsidRPr="00B04A3F">
        <w:rPr>
          <w:rFonts w:ascii="Tahoma" w:eastAsia="MS Mincho" w:hAnsi="Tahoma" w:cs="Tahoma"/>
        </w:rPr>
        <w:t>dye</w:t>
      </w:r>
      <w:r w:rsidRPr="00B04A3F">
        <w:rPr>
          <w:rFonts w:ascii="Tahoma" w:eastAsia="MS Mincho" w:hAnsi="Tahoma" w:cs="Tahoma"/>
        </w:rPr>
        <w:t xml:space="preserve"> solution to determine its concentration.  </w:t>
      </w:r>
      <w:r w:rsidR="00CC0D14" w:rsidRPr="00B04A3F">
        <w:rPr>
          <w:rFonts w:ascii="Tahoma" w:eastAsia="MS Mincho" w:hAnsi="Tahoma" w:cs="Tahoma"/>
        </w:rPr>
        <w:t>Because more</w:t>
      </w:r>
      <w:r w:rsidRPr="00B04A3F">
        <w:rPr>
          <w:rFonts w:ascii="Tahoma" w:eastAsia="MS Mincho" w:hAnsi="Tahoma" w:cs="Tahoma"/>
        </w:rPr>
        <w:t xml:space="preserve"> concentrated solution</w:t>
      </w:r>
      <w:r w:rsidR="00CC0D14" w:rsidRPr="00B04A3F">
        <w:rPr>
          <w:rFonts w:ascii="Tahoma" w:eastAsia="MS Mincho" w:hAnsi="Tahoma" w:cs="Tahoma"/>
        </w:rPr>
        <w:t>s appear</w:t>
      </w:r>
      <w:r w:rsidRPr="00B04A3F">
        <w:rPr>
          <w:rFonts w:ascii="Tahoma" w:eastAsia="MS Mincho" w:hAnsi="Tahoma" w:cs="Tahoma"/>
        </w:rPr>
        <w:t xml:space="preserve"> darker and dilute solution</w:t>
      </w:r>
      <w:r w:rsidR="00CC0D14" w:rsidRPr="00B04A3F">
        <w:rPr>
          <w:rFonts w:ascii="Tahoma" w:eastAsia="MS Mincho" w:hAnsi="Tahoma" w:cs="Tahoma"/>
        </w:rPr>
        <w:t>s appear</w:t>
      </w:r>
      <w:r w:rsidRPr="00B04A3F">
        <w:rPr>
          <w:rFonts w:ascii="Tahoma" w:eastAsia="MS Mincho" w:hAnsi="Tahoma" w:cs="Tahoma"/>
        </w:rPr>
        <w:t xml:space="preserve"> lighter</w:t>
      </w:r>
      <w:r w:rsidR="00CC0D14" w:rsidRPr="00B04A3F">
        <w:rPr>
          <w:rFonts w:ascii="Tahoma" w:eastAsia="MS Mincho" w:hAnsi="Tahoma" w:cs="Tahoma"/>
        </w:rPr>
        <w:t xml:space="preserve">, </w:t>
      </w:r>
      <w:r w:rsidRPr="00B04A3F">
        <w:rPr>
          <w:rFonts w:ascii="Tahoma" w:eastAsia="MS Mincho" w:hAnsi="Tahoma" w:cs="Tahoma"/>
        </w:rPr>
        <w:t>you can use your eye to order or rank solutions of differing concentration</w:t>
      </w:r>
      <w:r w:rsidR="00CC0D14" w:rsidRPr="00B04A3F">
        <w:rPr>
          <w:rFonts w:ascii="Tahoma" w:eastAsia="MS Mincho" w:hAnsi="Tahoma" w:cs="Tahoma"/>
        </w:rPr>
        <w:t xml:space="preserve"> if their differences are great enough</w:t>
      </w:r>
      <w:r w:rsidRPr="00B04A3F">
        <w:rPr>
          <w:rFonts w:ascii="Tahoma" w:eastAsia="MS Mincho" w:hAnsi="Tahoma" w:cs="Tahoma"/>
        </w:rPr>
        <w:t>.  However, if the concentrations are similar, it can be difficult or impossible to compare them and see differences with the naked eye.</w:t>
      </w:r>
    </w:p>
    <w:p w14:paraId="40AFBDE0" w14:textId="77777777" w:rsidR="007043C6" w:rsidRPr="00B04A3F" w:rsidRDefault="007043C6">
      <w:pPr>
        <w:pStyle w:val="PlainText"/>
        <w:rPr>
          <w:rFonts w:ascii="Tahoma" w:eastAsia="MS Mincho" w:hAnsi="Tahoma" w:cs="Tahoma"/>
        </w:rPr>
      </w:pPr>
    </w:p>
    <w:p w14:paraId="31141903" w14:textId="77777777" w:rsidR="00C277A0" w:rsidRPr="00B04A3F" w:rsidRDefault="0063484E">
      <w:pPr>
        <w:pStyle w:val="PlainText"/>
        <w:rPr>
          <w:rFonts w:ascii="Tahoma" w:eastAsia="MS Mincho" w:hAnsi="Tahoma" w:cs="Tahoma"/>
        </w:rPr>
      </w:pPr>
      <w:r w:rsidRPr="00B04A3F">
        <w:rPr>
          <w:rFonts w:ascii="Tahoma" w:hAnsi="Tahoma" w:cs="Tahoma"/>
          <w:noProof/>
        </w:rPr>
        <w:drawing>
          <wp:anchor distT="0" distB="0" distL="114300" distR="114300" simplePos="0" relativeHeight="251656704" behindDoc="0" locked="0" layoutInCell="1" allowOverlap="1" wp14:anchorId="3291EEF8" wp14:editId="23895FDC">
            <wp:simplePos x="0" y="0"/>
            <wp:positionH relativeFrom="column">
              <wp:posOffset>4048760</wp:posOffset>
            </wp:positionH>
            <wp:positionV relativeFrom="paragraph">
              <wp:posOffset>19050</wp:posOffset>
            </wp:positionV>
            <wp:extent cx="2811145" cy="1590675"/>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114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D14" w:rsidRPr="00B04A3F">
        <w:rPr>
          <w:rFonts w:ascii="Tahoma" w:eastAsia="MS Mincho" w:hAnsi="Tahoma" w:cs="Tahoma"/>
        </w:rPr>
        <w:t>Instead of our eyes, w</w:t>
      </w:r>
      <w:r w:rsidR="007043C6" w:rsidRPr="00B04A3F">
        <w:rPr>
          <w:rFonts w:ascii="Tahoma" w:eastAsia="MS Mincho" w:hAnsi="Tahoma" w:cs="Tahoma"/>
        </w:rPr>
        <w:t xml:space="preserve">e will be using an electronic device called a colorimeter (figure at right) to determine how </w:t>
      </w:r>
      <w:r w:rsidR="002256D7" w:rsidRPr="00B04A3F">
        <w:rPr>
          <w:rFonts w:ascii="Tahoma" w:eastAsia="MS Mincho" w:hAnsi="Tahoma" w:cs="Tahoma"/>
        </w:rPr>
        <w:t xml:space="preserve">light absorption is related sample concentration.  </w:t>
      </w:r>
    </w:p>
    <w:p w14:paraId="6B104B60" w14:textId="77777777" w:rsidR="00C277A0" w:rsidRPr="00B04A3F" w:rsidRDefault="00C277A0">
      <w:pPr>
        <w:pStyle w:val="PlainText"/>
        <w:rPr>
          <w:rFonts w:ascii="Tahoma" w:eastAsia="MS Mincho" w:hAnsi="Tahoma" w:cs="Tahoma"/>
        </w:rPr>
      </w:pPr>
    </w:p>
    <w:p w14:paraId="6B28800F" w14:textId="77777777" w:rsidR="00FA72BD" w:rsidRPr="00B04A3F" w:rsidRDefault="002256D7">
      <w:pPr>
        <w:pStyle w:val="PlainText"/>
        <w:rPr>
          <w:rFonts w:ascii="Tahoma" w:eastAsia="MS Mincho" w:hAnsi="Tahoma" w:cs="Tahoma"/>
        </w:rPr>
      </w:pPr>
      <w:r w:rsidRPr="00B04A3F">
        <w:rPr>
          <w:rFonts w:ascii="Tahoma" w:eastAsia="MS Mincho" w:hAnsi="Tahoma" w:cs="Tahoma"/>
        </w:rPr>
        <w:t xml:space="preserve">This device </w:t>
      </w:r>
      <w:r w:rsidR="007043C6" w:rsidRPr="00B04A3F">
        <w:rPr>
          <w:rFonts w:ascii="Tahoma" w:eastAsia="MS Mincho" w:hAnsi="Tahoma" w:cs="Tahoma"/>
        </w:rPr>
        <w:t xml:space="preserve">provides light at either </w:t>
      </w:r>
      <w:r w:rsidR="007043C6" w:rsidRPr="00B04A3F">
        <w:rPr>
          <w:rFonts w:ascii="Tahoma" w:eastAsia="MS Mincho" w:hAnsi="Tahoma" w:cs="Tahoma"/>
          <w:b/>
          <w:bCs/>
        </w:rPr>
        <w:t>565 nm (Green)</w:t>
      </w:r>
      <w:r w:rsidR="007043C6" w:rsidRPr="00B04A3F">
        <w:rPr>
          <w:rFonts w:ascii="Tahoma" w:eastAsia="MS Mincho" w:hAnsi="Tahoma" w:cs="Tahoma"/>
        </w:rPr>
        <w:t xml:space="preserve">, </w:t>
      </w:r>
      <w:r w:rsidR="007043C6" w:rsidRPr="00B04A3F">
        <w:rPr>
          <w:rFonts w:ascii="Tahoma" w:eastAsia="MS Mincho" w:hAnsi="Tahoma" w:cs="Tahoma"/>
          <w:b/>
          <w:bCs/>
        </w:rPr>
        <w:t>635 nm (Red)</w:t>
      </w:r>
      <w:r w:rsidR="004C2C0A" w:rsidRPr="00B04A3F">
        <w:rPr>
          <w:rFonts w:ascii="Tahoma" w:eastAsia="MS Mincho" w:hAnsi="Tahoma" w:cs="Tahoma"/>
        </w:rPr>
        <w:t xml:space="preserve">, </w:t>
      </w:r>
      <w:r w:rsidR="007043C6" w:rsidRPr="00B04A3F">
        <w:rPr>
          <w:rFonts w:ascii="Tahoma" w:eastAsia="MS Mincho" w:hAnsi="Tahoma" w:cs="Tahoma"/>
        </w:rPr>
        <w:t xml:space="preserve"> </w:t>
      </w:r>
      <w:r w:rsidR="007043C6" w:rsidRPr="00B04A3F">
        <w:rPr>
          <w:rFonts w:ascii="Tahoma" w:eastAsia="MS Mincho" w:hAnsi="Tahoma" w:cs="Tahoma"/>
          <w:b/>
          <w:bCs/>
        </w:rPr>
        <w:t>470 nm (Blue)</w:t>
      </w:r>
      <w:r w:rsidR="007043C6" w:rsidRPr="00B04A3F">
        <w:rPr>
          <w:rFonts w:ascii="Tahoma" w:eastAsia="MS Mincho" w:hAnsi="Tahoma" w:cs="Tahoma"/>
        </w:rPr>
        <w:t xml:space="preserve"> </w:t>
      </w:r>
      <w:r w:rsidR="004C2C0A" w:rsidRPr="00B04A3F">
        <w:rPr>
          <w:rFonts w:ascii="Tahoma" w:eastAsia="MS Mincho" w:hAnsi="Tahoma" w:cs="Tahoma"/>
        </w:rPr>
        <w:t xml:space="preserve">or </w:t>
      </w:r>
      <w:r w:rsidR="004C2C0A" w:rsidRPr="00B04A3F">
        <w:rPr>
          <w:rFonts w:ascii="Tahoma" w:eastAsia="MS Mincho" w:hAnsi="Tahoma" w:cs="Tahoma"/>
          <w:b/>
        </w:rPr>
        <w:t>430 nm (violet)</w:t>
      </w:r>
      <w:r w:rsidR="004C2C0A" w:rsidRPr="00B04A3F">
        <w:rPr>
          <w:rFonts w:ascii="Tahoma" w:eastAsia="MS Mincho" w:hAnsi="Tahoma" w:cs="Tahoma"/>
        </w:rPr>
        <w:t xml:space="preserve"> </w:t>
      </w:r>
      <w:r w:rsidR="007043C6" w:rsidRPr="00B04A3F">
        <w:rPr>
          <w:rFonts w:ascii="Tahoma" w:eastAsia="MS Mincho" w:hAnsi="Tahoma" w:cs="Tahoma"/>
        </w:rPr>
        <w:t xml:space="preserve">wavelengths. </w:t>
      </w:r>
    </w:p>
    <w:p w14:paraId="0BC5A5BB" w14:textId="77777777" w:rsidR="00FA72BD" w:rsidRPr="00B04A3F" w:rsidRDefault="00FA72BD">
      <w:pPr>
        <w:pStyle w:val="PlainText"/>
        <w:rPr>
          <w:rFonts w:ascii="Tahoma" w:eastAsia="MS Mincho" w:hAnsi="Tahoma" w:cs="Tahoma"/>
        </w:rPr>
      </w:pPr>
    </w:p>
    <w:p w14:paraId="2CAB2CFB" w14:textId="77777777" w:rsidR="003F6753" w:rsidRDefault="00CC0D14">
      <w:pPr>
        <w:pStyle w:val="PlainText"/>
        <w:rPr>
          <w:rFonts w:ascii="Tahoma" w:eastAsia="MS Mincho" w:hAnsi="Tahoma" w:cs="Tahoma"/>
        </w:rPr>
      </w:pPr>
      <w:r w:rsidRPr="00B04A3F">
        <w:rPr>
          <w:rFonts w:ascii="Tahoma" w:eastAsia="MS Mincho" w:hAnsi="Tahoma" w:cs="Tahoma"/>
        </w:rPr>
        <w:t xml:space="preserve">Light of the chosen </w:t>
      </w:r>
      <w:r w:rsidR="00FA72BD" w:rsidRPr="00B04A3F">
        <w:rPr>
          <w:rFonts w:ascii="Tahoma" w:eastAsia="MS Mincho" w:hAnsi="Tahoma" w:cs="Tahoma"/>
        </w:rPr>
        <w:t>wavelength</w:t>
      </w:r>
      <w:r w:rsidR="007043C6" w:rsidRPr="00B04A3F">
        <w:rPr>
          <w:rFonts w:ascii="Tahoma" w:eastAsia="MS Mincho" w:hAnsi="Tahoma" w:cs="Tahoma"/>
        </w:rPr>
        <w:t xml:space="preserve"> passes through the sample</w:t>
      </w:r>
      <w:r w:rsidRPr="00B04A3F">
        <w:rPr>
          <w:rFonts w:ascii="Tahoma" w:eastAsia="MS Mincho" w:hAnsi="Tahoma" w:cs="Tahoma"/>
        </w:rPr>
        <w:t xml:space="preserve"> and then strikes a detector which measures how much light </w:t>
      </w:r>
      <w:r w:rsidR="00D671E4" w:rsidRPr="00B04A3F">
        <w:rPr>
          <w:rFonts w:ascii="Tahoma" w:eastAsia="MS Mincho" w:hAnsi="Tahoma" w:cs="Tahoma"/>
        </w:rPr>
        <w:t>gets</w:t>
      </w:r>
      <w:r w:rsidRPr="00B04A3F">
        <w:rPr>
          <w:rFonts w:ascii="Tahoma" w:eastAsia="MS Mincho" w:hAnsi="Tahoma" w:cs="Tahoma"/>
        </w:rPr>
        <w:t xml:space="preserve"> through.</w:t>
      </w:r>
      <w:r w:rsidR="00E9119A" w:rsidRPr="00B04A3F">
        <w:rPr>
          <w:rFonts w:ascii="Tahoma" w:eastAsia="MS Mincho" w:hAnsi="Tahoma" w:cs="Tahoma"/>
        </w:rPr>
        <w:t xml:space="preserve"> </w:t>
      </w:r>
    </w:p>
    <w:p w14:paraId="3F7B8406" w14:textId="77777777" w:rsidR="003F6753" w:rsidRDefault="003F6753">
      <w:pPr>
        <w:rPr>
          <w:rFonts w:eastAsia="MS Mincho" w:cs="Tahoma"/>
          <w:sz w:val="20"/>
          <w:szCs w:val="20"/>
        </w:rPr>
      </w:pPr>
      <w:r>
        <w:rPr>
          <w:rFonts w:eastAsia="MS Mincho" w:cs="Tahoma"/>
        </w:rPr>
        <w:br w:type="page"/>
      </w:r>
    </w:p>
    <w:p w14:paraId="3873A82A" w14:textId="3DE97007" w:rsidR="00CC0D14" w:rsidRPr="00B04A3F" w:rsidRDefault="007043C6">
      <w:pPr>
        <w:pStyle w:val="PlainText"/>
        <w:rPr>
          <w:rFonts w:ascii="Tahoma" w:eastAsia="MS Mincho" w:hAnsi="Tahoma" w:cs="Tahoma"/>
        </w:rPr>
      </w:pPr>
      <w:r w:rsidRPr="00B04A3F">
        <w:rPr>
          <w:rFonts w:ascii="Tahoma" w:eastAsia="MS Mincho" w:hAnsi="Tahoma" w:cs="Tahoma"/>
        </w:rPr>
        <w:lastRenderedPageBreak/>
        <w:t xml:space="preserve"> </w:t>
      </w:r>
    </w:p>
    <w:p w14:paraId="480713B2" w14:textId="77777777" w:rsidR="00CC0D14" w:rsidRPr="00B04A3F" w:rsidRDefault="00CC0D14">
      <w:pPr>
        <w:pStyle w:val="PlainText"/>
        <w:rPr>
          <w:rFonts w:ascii="Tahoma" w:eastAsia="MS Mincho" w:hAnsi="Tahoma" w:cs="Tahoma"/>
        </w:rPr>
      </w:pPr>
    </w:p>
    <w:p w14:paraId="528B7598" w14:textId="77777777" w:rsidR="007043C6" w:rsidRPr="00B04A3F" w:rsidRDefault="007043C6">
      <w:pPr>
        <w:pStyle w:val="PlainText"/>
        <w:rPr>
          <w:rFonts w:ascii="Tahoma" w:eastAsia="MS Mincho" w:hAnsi="Tahoma" w:cs="Tahoma"/>
        </w:rPr>
      </w:pPr>
      <w:r w:rsidRPr="00B04A3F">
        <w:rPr>
          <w:rFonts w:ascii="Tahoma" w:eastAsia="MS Mincho" w:hAnsi="Tahoma" w:cs="Tahoma"/>
        </w:rPr>
        <w:t>Th</w:t>
      </w:r>
      <w:r w:rsidR="00CC0D14" w:rsidRPr="00B04A3F">
        <w:rPr>
          <w:rFonts w:ascii="Tahoma" w:eastAsia="MS Mincho" w:hAnsi="Tahoma" w:cs="Tahoma"/>
        </w:rPr>
        <w:t>is</w:t>
      </w:r>
      <w:r w:rsidRPr="00B04A3F">
        <w:rPr>
          <w:rFonts w:ascii="Tahoma" w:eastAsia="MS Mincho" w:hAnsi="Tahoma" w:cs="Tahoma"/>
        </w:rPr>
        <w:t xml:space="preserve"> information is sent to the computer </w:t>
      </w:r>
      <w:r w:rsidR="00837887" w:rsidRPr="00B04A3F">
        <w:rPr>
          <w:rFonts w:ascii="Tahoma" w:eastAsia="MS Mincho" w:hAnsi="Tahoma" w:cs="Tahoma"/>
        </w:rPr>
        <w:t>where the</w:t>
      </w:r>
      <w:r w:rsidRPr="00B04A3F">
        <w:rPr>
          <w:rFonts w:ascii="Tahoma" w:eastAsia="MS Mincho" w:hAnsi="Tahoma" w:cs="Tahoma"/>
        </w:rPr>
        <w:t xml:space="preserve"> Logger Pro data acquisition program </w:t>
      </w:r>
      <w:r w:rsidR="00837887" w:rsidRPr="00B04A3F">
        <w:rPr>
          <w:rFonts w:ascii="Tahoma" w:eastAsia="MS Mincho" w:hAnsi="Tahoma" w:cs="Tahoma"/>
        </w:rPr>
        <w:t xml:space="preserve">determines </w:t>
      </w:r>
      <w:r w:rsidR="00FA72BD" w:rsidRPr="00B04A3F">
        <w:rPr>
          <w:rFonts w:ascii="Tahoma" w:eastAsia="MS Mincho" w:hAnsi="Tahoma" w:cs="Tahoma"/>
        </w:rPr>
        <w:t>the</w:t>
      </w:r>
      <w:r w:rsidRPr="00B04A3F">
        <w:rPr>
          <w:rFonts w:ascii="Tahoma" w:eastAsia="MS Mincho" w:hAnsi="Tahoma" w:cs="Tahoma"/>
        </w:rPr>
        <w:t xml:space="preserve"> percent of the original incident light intensity</w:t>
      </w:r>
      <w:r w:rsidR="00FA72BD" w:rsidRPr="00B04A3F">
        <w:rPr>
          <w:rFonts w:ascii="Tahoma" w:eastAsia="MS Mincho" w:hAnsi="Tahoma" w:cs="Tahoma"/>
        </w:rPr>
        <w:t xml:space="preserve"> that</w:t>
      </w:r>
      <w:r w:rsidR="00837887" w:rsidRPr="00B04A3F">
        <w:rPr>
          <w:rFonts w:ascii="Tahoma" w:eastAsia="MS Mincho" w:hAnsi="Tahoma" w:cs="Tahoma"/>
        </w:rPr>
        <w:t xml:space="preserve"> passed through the sample</w:t>
      </w:r>
      <w:r w:rsidRPr="00B04A3F">
        <w:rPr>
          <w:rFonts w:ascii="Tahoma" w:eastAsia="MS Mincho" w:hAnsi="Tahoma" w:cs="Tahoma"/>
        </w:rPr>
        <w:t>.</w:t>
      </w:r>
      <w:r w:rsidR="00837887" w:rsidRPr="00B04A3F">
        <w:rPr>
          <w:rFonts w:ascii="Tahoma" w:eastAsia="MS Mincho" w:hAnsi="Tahoma" w:cs="Tahoma"/>
        </w:rPr>
        <w:t xml:space="preserve"> </w:t>
      </w:r>
      <w:r w:rsidR="00FA72BD" w:rsidRPr="00B04A3F">
        <w:rPr>
          <w:rFonts w:ascii="Tahoma" w:eastAsia="MS Mincho" w:hAnsi="Tahoma" w:cs="Tahoma"/>
        </w:rPr>
        <w:t>This is known as percent transmission or simply</w:t>
      </w:r>
      <w:r w:rsidR="00837887" w:rsidRPr="00B04A3F">
        <w:rPr>
          <w:rFonts w:ascii="Tahoma" w:eastAsia="MS Mincho" w:hAnsi="Tahoma" w:cs="Tahoma"/>
        </w:rPr>
        <w:t xml:space="preserve"> </w:t>
      </w:r>
      <w:r w:rsidR="00837887" w:rsidRPr="00B04A3F">
        <w:rPr>
          <w:rFonts w:ascii="Tahoma" w:eastAsia="MS Mincho" w:hAnsi="Tahoma" w:cs="Tahoma"/>
          <w:b/>
          <w:bCs/>
        </w:rPr>
        <w:t>%T</w:t>
      </w:r>
      <w:r w:rsidR="00FA72BD" w:rsidRPr="00B04A3F">
        <w:rPr>
          <w:rFonts w:ascii="Tahoma" w:eastAsia="MS Mincho" w:hAnsi="Tahoma" w:cs="Tahoma"/>
        </w:rPr>
        <w:t>.</w:t>
      </w:r>
    </w:p>
    <w:p w14:paraId="4B2B3191" w14:textId="77777777" w:rsidR="007043C6" w:rsidRPr="00B04A3F" w:rsidRDefault="007043C6">
      <w:pPr>
        <w:pStyle w:val="PlainText"/>
        <w:rPr>
          <w:rFonts w:ascii="Tahoma" w:eastAsia="MS Mincho" w:hAnsi="Tahoma" w:cs="Tahoma"/>
        </w:rPr>
      </w:pPr>
    </w:p>
    <w:p w14:paraId="59A43F99" w14:textId="77777777" w:rsidR="00725198" w:rsidRDefault="007043C6">
      <w:pPr>
        <w:pStyle w:val="PlainText"/>
        <w:rPr>
          <w:rFonts w:ascii="Tahoma" w:eastAsia="MS Mincho" w:hAnsi="Tahoma" w:cs="Tahoma"/>
        </w:rPr>
      </w:pPr>
      <w:r w:rsidRPr="00B04A3F">
        <w:rPr>
          <w:rFonts w:ascii="Tahoma" w:eastAsia="MS Mincho" w:hAnsi="Tahoma" w:cs="Tahoma"/>
        </w:rPr>
        <w:t xml:space="preserve">In this experiment your will </w:t>
      </w:r>
      <w:r w:rsidR="007C23B8" w:rsidRPr="00B04A3F">
        <w:rPr>
          <w:rFonts w:ascii="Tahoma" w:eastAsia="MS Mincho" w:hAnsi="Tahoma" w:cs="Tahoma"/>
        </w:rPr>
        <w:t>prepare and test</w:t>
      </w:r>
      <w:r w:rsidRPr="00B04A3F">
        <w:rPr>
          <w:rFonts w:ascii="Tahoma" w:eastAsia="MS Mincho" w:hAnsi="Tahoma" w:cs="Tahoma"/>
          <w:b/>
          <w:bCs/>
        </w:rPr>
        <w:t xml:space="preserve"> </w:t>
      </w:r>
      <w:r w:rsidRPr="00B04A3F">
        <w:rPr>
          <w:rFonts w:ascii="Tahoma" w:eastAsia="MS Mincho" w:hAnsi="Tahoma" w:cs="Tahoma"/>
          <w:bCs/>
        </w:rPr>
        <w:t>six solutions</w:t>
      </w:r>
      <w:r w:rsidR="00CC0D14" w:rsidRPr="00B04A3F">
        <w:rPr>
          <w:rFonts w:ascii="Tahoma" w:eastAsia="MS Mincho" w:hAnsi="Tahoma" w:cs="Tahoma"/>
          <w:bCs/>
        </w:rPr>
        <w:t xml:space="preserve"> known as “Standards.”  </w:t>
      </w:r>
      <w:r w:rsidR="00CC0D14" w:rsidRPr="00B04A3F">
        <w:rPr>
          <w:rFonts w:ascii="Tahoma" w:eastAsia="MS Mincho" w:hAnsi="Tahoma" w:cs="Tahoma"/>
        </w:rPr>
        <w:t xml:space="preserve">Each standard has </w:t>
      </w:r>
      <w:r w:rsidRPr="00B04A3F">
        <w:rPr>
          <w:rFonts w:ascii="Tahoma" w:eastAsia="MS Mincho" w:hAnsi="Tahoma" w:cs="Tahoma"/>
        </w:rPr>
        <w:t>a different</w:t>
      </w:r>
      <w:r w:rsidR="00725198">
        <w:rPr>
          <w:rFonts w:ascii="Tahoma" w:eastAsia="MS Mincho" w:hAnsi="Tahoma" w:cs="Tahoma"/>
        </w:rPr>
        <w:t xml:space="preserve"> but known </w:t>
      </w:r>
      <w:r w:rsidRPr="00B04A3F">
        <w:rPr>
          <w:rFonts w:ascii="Tahoma" w:eastAsia="MS Mincho" w:hAnsi="Tahoma" w:cs="Tahoma"/>
        </w:rPr>
        <w:t>conc</w:t>
      </w:r>
      <w:r w:rsidR="00B26688" w:rsidRPr="00B04A3F">
        <w:rPr>
          <w:rFonts w:ascii="Tahoma" w:eastAsia="MS Mincho" w:hAnsi="Tahoma" w:cs="Tahoma"/>
        </w:rPr>
        <w:t xml:space="preserve">entration </w:t>
      </w:r>
      <w:r w:rsidRPr="00B04A3F">
        <w:rPr>
          <w:rFonts w:ascii="Tahoma" w:eastAsia="MS Mincho" w:hAnsi="Tahoma" w:cs="Tahoma"/>
        </w:rPr>
        <w:t xml:space="preserve">of </w:t>
      </w:r>
      <w:r w:rsidR="00B26688" w:rsidRPr="00B04A3F">
        <w:rPr>
          <w:rFonts w:ascii="Tahoma" w:eastAsia="MS Mincho" w:hAnsi="Tahoma" w:cs="Tahoma"/>
        </w:rPr>
        <w:t>green dye</w:t>
      </w:r>
      <w:r w:rsidRPr="00B04A3F">
        <w:rPr>
          <w:rFonts w:ascii="Tahoma" w:eastAsia="MS Mincho" w:hAnsi="Tahoma" w:cs="Tahoma"/>
        </w:rPr>
        <w:t xml:space="preserve"> ranging from 0.00 M to </w:t>
      </w:r>
      <w:r w:rsidR="00E9119A" w:rsidRPr="00B04A3F">
        <w:rPr>
          <w:rFonts w:ascii="Tahoma" w:eastAsia="MS Mincho" w:hAnsi="Tahoma" w:cs="Tahoma"/>
        </w:rPr>
        <w:t>0.400</w:t>
      </w:r>
      <w:r w:rsidRPr="00B04A3F">
        <w:rPr>
          <w:rFonts w:ascii="Tahoma" w:eastAsia="MS Mincho" w:hAnsi="Tahoma" w:cs="Tahoma"/>
        </w:rPr>
        <w:t xml:space="preserve"> M.  The first solution contains only distilled water and is referred to as the "blank".  It is used to determine the 100% transmittance point </w:t>
      </w:r>
      <w:r w:rsidR="007C23B8" w:rsidRPr="00B04A3F">
        <w:rPr>
          <w:rFonts w:ascii="Tahoma" w:eastAsia="MS Mincho" w:hAnsi="Tahoma" w:cs="Tahoma"/>
        </w:rPr>
        <w:t xml:space="preserve">(all light is passed) </w:t>
      </w:r>
      <w:r w:rsidRPr="00B04A3F">
        <w:rPr>
          <w:rFonts w:ascii="Tahoma" w:eastAsia="MS Mincho" w:hAnsi="Tahoma" w:cs="Tahoma"/>
        </w:rPr>
        <w:t xml:space="preserve">since there is no </w:t>
      </w:r>
      <w:r w:rsidR="00B26688" w:rsidRPr="00B04A3F">
        <w:rPr>
          <w:rFonts w:ascii="Tahoma" w:eastAsia="MS Mincho" w:hAnsi="Tahoma" w:cs="Tahoma"/>
        </w:rPr>
        <w:t>dye</w:t>
      </w:r>
      <w:r w:rsidRPr="00B04A3F">
        <w:rPr>
          <w:rFonts w:ascii="Tahoma" w:eastAsia="MS Mincho" w:hAnsi="Tahoma" w:cs="Tahoma"/>
        </w:rPr>
        <w:t xml:space="preserve"> present.  </w:t>
      </w:r>
    </w:p>
    <w:p w14:paraId="6F775C5D" w14:textId="77777777" w:rsidR="00725198" w:rsidRDefault="00725198">
      <w:pPr>
        <w:pStyle w:val="PlainText"/>
        <w:rPr>
          <w:rFonts w:ascii="Tahoma" w:eastAsia="MS Mincho" w:hAnsi="Tahoma" w:cs="Tahoma"/>
        </w:rPr>
      </w:pPr>
    </w:p>
    <w:p w14:paraId="5319705A" w14:textId="4CFA959F" w:rsidR="007043C6" w:rsidRPr="00B04A3F" w:rsidRDefault="007043C6">
      <w:pPr>
        <w:pStyle w:val="PlainText"/>
        <w:rPr>
          <w:rFonts w:ascii="Tahoma" w:eastAsia="MS Mincho" w:hAnsi="Tahoma" w:cs="Tahoma"/>
          <w:iCs/>
        </w:rPr>
      </w:pPr>
      <w:r w:rsidRPr="00B04A3F">
        <w:rPr>
          <w:rFonts w:ascii="Tahoma" w:eastAsia="MS Mincho" w:hAnsi="Tahoma" w:cs="Tahoma"/>
        </w:rPr>
        <w:t xml:space="preserve">In subsequent trials, the concentration of the </w:t>
      </w:r>
      <w:r w:rsidR="00B26688" w:rsidRPr="00B04A3F">
        <w:rPr>
          <w:rFonts w:ascii="Tahoma" w:eastAsia="MS Mincho" w:hAnsi="Tahoma" w:cs="Tahoma"/>
        </w:rPr>
        <w:t>green dye</w:t>
      </w:r>
      <w:r w:rsidRPr="00B04A3F">
        <w:rPr>
          <w:rFonts w:ascii="Tahoma" w:eastAsia="MS Mincho" w:hAnsi="Tahoma" w:cs="Tahoma"/>
        </w:rPr>
        <w:t xml:space="preserve"> is increased.  Because these solutions absorb increasing amounts of light</w:t>
      </w:r>
      <w:r w:rsidR="00CC0D14" w:rsidRPr="00B04A3F">
        <w:rPr>
          <w:rFonts w:ascii="Tahoma" w:eastAsia="MS Mincho" w:hAnsi="Tahoma" w:cs="Tahoma"/>
        </w:rPr>
        <w:t>,</w:t>
      </w:r>
      <w:r w:rsidRPr="00B04A3F">
        <w:rPr>
          <w:rFonts w:ascii="Tahoma" w:eastAsia="MS Mincho" w:hAnsi="Tahoma" w:cs="Tahoma"/>
        </w:rPr>
        <w:t xml:space="preserve"> </w:t>
      </w:r>
      <w:r w:rsidRPr="00B04A3F">
        <w:rPr>
          <w:rFonts w:ascii="Tahoma" w:eastAsia="MS Mincho" w:hAnsi="Tahoma" w:cs="Tahoma"/>
          <w:iCs/>
        </w:rPr>
        <w:t xml:space="preserve">less light reaches the light detector and a lower % transmittance is </w:t>
      </w:r>
      <w:r w:rsidR="00725198">
        <w:rPr>
          <w:rFonts w:ascii="Tahoma" w:eastAsia="MS Mincho" w:hAnsi="Tahoma" w:cs="Tahoma"/>
          <w:iCs/>
        </w:rPr>
        <w:t>measured</w:t>
      </w:r>
      <w:r w:rsidRPr="00B04A3F">
        <w:rPr>
          <w:rFonts w:ascii="Tahoma" w:eastAsia="MS Mincho" w:hAnsi="Tahoma" w:cs="Tahoma"/>
          <w:iCs/>
        </w:rPr>
        <w:t xml:space="preserve">.  </w:t>
      </w:r>
    </w:p>
    <w:p w14:paraId="11F7FD06" w14:textId="77777777" w:rsidR="007043C6" w:rsidRPr="00B04A3F" w:rsidRDefault="007043C6">
      <w:pPr>
        <w:pStyle w:val="PlainText"/>
        <w:rPr>
          <w:rFonts w:ascii="Tahoma" w:eastAsia="MS Mincho" w:hAnsi="Tahoma" w:cs="Tahoma"/>
        </w:rPr>
      </w:pPr>
    </w:p>
    <w:p w14:paraId="71B277DD" w14:textId="7AE550CD" w:rsidR="00FA72BD" w:rsidRDefault="007043C6">
      <w:pPr>
        <w:pStyle w:val="PlainText"/>
        <w:rPr>
          <w:rFonts w:ascii="Tahoma" w:eastAsia="MS Mincho" w:hAnsi="Tahoma" w:cs="Tahoma"/>
        </w:rPr>
      </w:pPr>
      <w:r w:rsidRPr="00B04A3F">
        <w:rPr>
          <w:rFonts w:ascii="Tahoma" w:eastAsia="MS Mincho" w:hAnsi="Tahoma" w:cs="Tahoma"/>
        </w:rPr>
        <w:t>After preparing the</w:t>
      </w:r>
      <w:r w:rsidR="00CC0D14" w:rsidRPr="00B04A3F">
        <w:rPr>
          <w:rFonts w:ascii="Tahoma" w:eastAsia="MS Mincho" w:hAnsi="Tahoma" w:cs="Tahoma"/>
        </w:rPr>
        <w:t xml:space="preserve"> six standards </w:t>
      </w:r>
      <w:r w:rsidRPr="00B04A3F">
        <w:rPr>
          <w:rFonts w:ascii="Tahoma" w:eastAsia="MS Mincho" w:hAnsi="Tahoma" w:cs="Tahoma"/>
        </w:rPr>
        <w:t xml:space="preserve">and gathering the % T data, </w:t>
      </w:r>
      <w:r w:rsidR="00B51CE2">
        <w:rPr>
          <w:rFonts w:ascii="Tahoma" w:eastAsia="MS Mincho" w:hAnsi="Tahoma" w:cs="Tahoma"/>
        </w:rPr>
        <w:t xml:space="preserve">you will convert %T into absorbance using the following equation: </w:t>
      </w:r>
    </w:p>
    <w:p w14:paraId="69EE818F" w14:textId="77777777" w:rsidR="00C975A6" w:rsidRDefault="00C975A6">
      <w:pPr>
        <w:pStyle w:val="PlainText"/>
        <w:rPr>
          <w:rFonts w:ascii="Tahoma" w:eastAsia="MS Mincho" w:hAnsi="Tahoma" w:cs="Tahoma"/>
        </w:rPr>
      </w:pPr>
    </w:p>
    <w:p w14:paraId="66AD4B53" w14:textId="7EEDE66A" w:rsidR="00FA72BD" w:rsidRPr="008C7CF1" w:rsidRDefault="00C975A6" w:rsidP="00C975A6">
      <w:pPr>
        <w:pStyle w:val="PlainText"/>
        <w:rPr>
          <w:rFonts w:ascii="Tahoma" w:eastAsia="MS Mincho" w:hAnsi="Tahoma" w:cs="Tahoma"/>
          <w:b/>
          <w:sz w:val="28"/>
          <w:szCs w:val="28"/>
        </w:rPr>
      </w:pPr>
      <w:r>
        <w:rPr>
          <w:rFonts w:ascii="Tahoma" w:eastAsia="MS Mincho" w:hAnsi="Tahoma" w:cs="Tahoma"/>
        </w:rPr>
        <w:t xml:space="preserve">       </w:t>
      </w:r>
      <w:r w:rsidR="008C7CF1">
        <w:rPr>
          <w:rFonts w:ascii="Tahoma" w:eastAsia="MS Mincho" w:hAnsi="Tahoma" w:cs="Tahoma"/>
        </w:rPr>
        <w:tab/>
      </w:r>
      <w:r w:rsidR="008C7CF1">
        <w:rPr>
          <w:rFonts w:ascii="Tahoma" w:eastAsia="MS Mincho" w:hAnsi="Tahoma" w:cs="Tahoma"/>
        </w:rPr>
        <w:tab/>
      </w:r>
      <w:r w:rsidR="008C7CF1">
        <w:rPr>
          <w:rFonts w:ascii="Tahoma" w:eastAsia="MS Mincho" w:hAnsi="Tahoma" w:cs="Tahoma"/>
        </w:rPr>
        <w:tab/>
      </w:r>
      <w:r>
        <w:rPr>
          <w:rFonts w:ascii="Tahoma" w:eastAsia="MS Mincho" w:hAnsi="Tahoma" w:cs="Tahoma"/>
        </w:rPr>
        <w:t xml:space="preserve">     </w:t>
      </w:r>
      <w:r w:rsidRPr="008C7CF1">
        <w:rPr>
          <w:rFonts w:ascii="Tahoma" w:eastAsia="MS Mincho" w:hAnsi="Tahoma" w:cs="Tahoma"/>
          <w:sz w:val="28"/>
          <w:szCs w:val="28"/>
        </w:rPr>
        <w:t xml:space="preserve"> </w:t>
      </w:r>
      <w:r w:rsidR="00FA72BD" w:rsidRPr="008C7CF1">
        <w:rPr>
          <w:rFonts w:ascii="Tahoma" w:eastAsia="MS Mincho" w:hAnsi="Tahoma" w:cs="Tahoma"/>
          <w:b/>
          <w:sz w:val="28"/>
          <w:szCs w:val="28"/>
        </w:rPr>
        <w:t xml:space="preserve">Absorbance = </w:t>
      </w:r>
      <w:r w:rsidR="002A2A64" w:rsidRPr="008C7CF1">
        <w:rPr>
          <w:rFonts w:ascii="Tahoma" w:eastAsia="MS Mincho" w:hAnsi="Tahoma" w:cs="Tahoma"/>
          <w:b/>
          <w:sz w:val="28"/>
          <w:szCs w:val="28"/>
        </w:rPr>
        <w:t>-</w:t>
      </w:r>
      <w:r w:rsidR="00FA72BD" w:rsidRPr="008C7CF1">
        <w:rPr>
          <w:rFonts w:ascii="Tahoma" w:eastAsia="MS Mincho" w:hAnsi="Tahoma" w:cs="Tahoma"/>
          <w:b/>
          <w:sz w:val="28"/>
          <w:szCs w:val="28"/>
        </w:rPr>
        <w:t xml:space="preserve"> </w:t>
      </w:r>
      <w:r w:rsidR="00F56CE1" w:rsidRPr="008C7CF1">
        <w:rPr>
          <w:rFonts w:ascii="Tahoma" w:eastAsia="MS Mincho" w:hAnsi="Tahoma" w:cs="Tahoma"/>
          <w:b/>
          <w:sz w:val="28"/>
          <w:szCs w:val="28"/>
        </w:rPr>
        <w:t>Log(%T</w:t>
      </w:r>
      <w:r w:rsidR="002A2A64" w:rsidRPr="008C7CF1">
        <w:rPr>
          <w:rFonts w:ascii="Tahoma" w:eastAsia="MS Mincho" w:hAnsi="Tahoma" w:cs="Tahoma"/>
          <w:b/>
          <w:sz w:val="28"/>
          <w:szCs w:val="28"/>
        </w:rPr>
        <w:t>/100</w:t>
      </w:r>
      <w:r w:rsidR="00F56CE1" w:rsidRPr="008C7CF1">
        <w:rPr>
          <w:rFonts w:ascii="Tahoma" w:eastAsia="MS Mincho" w:hAnsi="Tahoma" w:cs="Tahoma"/>
          <w:b/>
          <w:sz w:val="28"/>
          <w:szCs w:val="28"/>
        </w:rPr>
        <w:t>)</w:t>
      </w:r>
      <w:r w:rsidR="00FD0E04">
        <w:rPr>
          <w:rFonts w:ascii="Tahoma" w:eastAsia="MS Mincho" w:hAnsi="Tahoma" w:cs="Tahoma"/>
          <w:b/>
          <w:sz w:val="28"/>
          <w:szCs w:val="28"/>
        </w:rPr>
        <w:br/>
      </w:r>
    </w:p>
    <w:p w14:paraId="212F9AAD" w14:textId="77777777" w:rsidR="00D671E4" w:rsidRPr="00B04A3F" w:rsidRDefault="00D671E4" w:rsidP="00FA72BD">
      <w:pPr>
        <w:pStyle w:val="PlainText"/>
        <w:rPr>
          <w:rFonts w:ascii="Tahoma" w:eastAsia="MS Mincho" w:hAnsi="Tahoma" w:cs="Tahoma"/>
        </w:rPr>
      </w:pPr>
    </w:p>
    <w:p w14:paraId="05DA112E" w14:textId="330D7A88" w:rsidR="00B51CE2" w:rsidRDefault="00B51CE2" w:rsidP="00FA72BD">
      <w:pPr>
        <w:pStyle w:val="PlainText"/>
        <w:rPr>
          <w:rFonts w:ascii="Tahoma" w:eastAsia="MS Mincho" w:hAnsi="Tahoma" w:cs="Tahoma"/>
        </w:rPr>
      </w:pPr>
      <w:r>
        <w:rPr>
          <w:rFonts w:ascii="Tahoma" w:eastAsia="MS Mincho" w:hAnsi="Tahoma" w:cs="Tahoma"/>
        </w:rPr>
        <w:t xml:space="preserve">While % transmittance is a number that tells us how much light gets through the sample, absorbance is a number that tells us how much light is </w:t>
      </w:r>
      <w:r w:rsidRPr="00725198">
        <w:rPr>
          <w:rFonts w:ascii="Tahoma" w:eastAsia="MS Mincho" w:hAnsi="Tahoma" w:cs="Tahoma"/>
          <w:i/>
          <w:iCs/>
        </w:rPr>
        <w:t>blocked</w:t>
      </w:r>
      <w:r>
        <w:rPr>
          <w:rFonts w:ascii="Tahoma" w:eastAsia="MS Mincho" w:hAnsi="Tahoma" w:cs="Tahoma"/>
        </w:rPr>
        <w:t xml:space="preserve"> by the sample.  In a way, </w:t>
      </w:r>
      <w:r w:rsidR="00725198">
        <w:rPr>
          <w:rFonts w:ascii="Tahoma" w:eastAsia="MS Mincho" w:hAnsi="Tahoma" w:cs="Tahoma"/>
        </w:rPr>
        <w:t>%T and Absorbance</w:t>
      </w:r>
      <w:r>
        <w:rPr>
          <w:rFonts w:ascii="Tahoma" w:eastAsia="MS Mincho" w:hAnsi="Tahoma" w:cs="Tahoma"/>
        </w:rPr>
        <w:t xml:space="preserve"> are opposites of each other. </w:t>
      </w:r>
    </w:p>
    <w:p w14:paraId="1ECE9C63" w14:textId="77777777" w:rsidR="00B51CE2" w:rsidRDefault="00B51CE2" w:rsidP="00FA72BD">
      <w:pPr>
        <w:pStyle w:val="PlainText"/>
        <w:rPr>
          <w:rFonts w:ascii="Tahoma" w:eastAsia="MS Mincho" w:hAnsi="Tahoma" w:cs="Tahoma"/>
        </w:rPr>
      </w:pPr>
    </w:p>
    <w:p w14:paraId="72F8DD9D" w14:textId="748E55A7" w:rsidR="008C7CF1" w:rsidRDefault="00B51CE2" w:rsidP="00B51CE2">
      <w:pPr>
        <w:pStyle w:val="PlainText"/>
        <w:rPr>
          <w:rFonts w:ascii="Tahoma" w:eastAsia="MS Mincho" w:hAnsi="Tahoma" w:cs="Tahoma"/>
        </w:rPr>
      </w:pPr>
      <w:r>
        <w:rPr>
          <w:rFonts w:ascii="Tahoma" w:eastAsia="MS Mincho" w:hAnsi="Tahoma" w:cs="Tahoma"/>
        </w:rPr>
        <w:t>You’ll next create an Absorbance vs. Concentration graph; otherwise known as a Beer’s Law Plot.  When graphed in this way, concentration and absorbance</w:t>
      </w:r>
      <w:r w:rsidR="00725198">
        <w:rPr>
          <w:rFonts w:ascii="Tahoma" w:eastAsia="MS Mincho" w:hAnsi="Tahoma" w:cs="Tahoma"/>
        </w:rPr>
        <w:t xml:space="preserve"> standard data points</w:t>
      </w:r>
      <w:r>
        <w:rPr>
          <w:rFonts w:ascii="Tahoma" w:eastAsia="MS Mincho" w:hAnsi="Tahoma" w:cs="Tahoma"/>
        </w:rPr>
        <w:t xml:space="preserve"> produce a nearly linear graph (below). </w:t>
      </w:r>
    </w:p>
    <w:p w14:paraId="48271825" w14:textId="2F225BCA" w:rsidR="008C7CF1" w:rsidRDefault="00E868B7" w:rsidP="00FA72BD">
      <w:pPr>
        <w:pStyle w:val="PlainText"/>
        <w:rPr>
          <w:rFonts w:ascii="Tahoma" w:eastAsia="MS Mincho" w:hAnsi="Tahoma" w:cs="Tahoma"/>
        </w:rPr>
      </w:pPr>
      <w:r w:rsidRPr="008C7CF1">
        <w:rPr>
          <w:rFonts w:ascii="Tahoma" w:eastAsia="MS Mincho" w:hAnsi="Tahoma" w:cs="Tahoma"/>
          <w:i/>
          <w:iCs/>
          <w:noProof/>
          <w:sz w:val="28"/>
        </w:rPr>
        <w:drawing>
          <wp:anchor distT="0" distB="0" distL="114300" distR="114300" simplePos="0" relativeHeight="251670016" behindDoc="0" locked="0" layoutInCell="1" allowOverlap="1" wp14:anchorId="36D90FBC" wp14:editId="4DEC4B32">
            <wp:simplePos x="0" y="0"/>
            <wp:positionH relativeFrom="column">
              <wp:posOffset>1223010</wp:posOffset>
            </wp:positionH>
            <wp:positionV relativeFrom="paragraph">
              <wp:posOffset>267970</wp:posOffset>
            </wp:positionV>
            <wp:extent cx="4011295" cy="2299970"/>
            <wp:effectExtent l="0" t="0" r="8255" b="5080"/>
            <wp:wrapTopAndBottom/>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1295" cy="2299970"/>
                    </a:xfrm>
                    <a:prstGeom prst="rect">
                      <a:avLst/>
                    </a:prstGeom>
                  </pic:spPr>
                </pic:pic>
              </a:graphicData>
            </a:graphic>
            <wp14:sizeRelH relativeFrom="margin">
              <wp14:pctWidth>0</wp14:pctWidth>
            </wp14:sizeRelH>
            <wp14:sizeRelV relativeFrom="margin">
              <wp14:pctHeight>0</wp14:pctHeight>
            </wp14:sizeRelV>
          </wp:anchor>
        </w:drawing>
      </w:r>
    </w:p>
    <w:p w14:paraId="165C4E46" w14:textId="258C4136" w:rsidR="008C7CF1" w:rsidRDefault="008C7CF1" w:rsidP="00FA72BD">
      <w:pPr>
        <w:pStyle w:val="PlainText"/>
        <w:rPr>
          <w:rFonts w:ascii="Tahoma" w:eastAsia="MS Mincho" w:hAnsi="Tahoma" w:cs="Tahoma"/>
        </w:rPr>
      </w:pPr>
    </w:p>
    <w:p w14:paraId="48D12F34" w14:textId="4B288385" w:rsidR="008C7CF1" w:rsidRDefault="008C7CF1" w:rsidP="00FA72BD">
      <w:pPr>
        <w:pStyle w:val="PlainText"/>
        <w:rPr>
          <w:rFonts w:ascii="Tahoma" w:eastAsia="MS Mincho" w:hAnsi="Tahoma" w:cs="Tahoma"/>
        </w:rPr>
      </w:pPr>
    </w:p>
    <w:p w14:paraId="2BCA09C4" w14:textId="14167585" w:rsidR="001B7FF6" w:rsidRDefault="008C7CF1" w:rsidP="00FA72BD">
      <w:pPr>
        <w:pStyle w:val="PlainText"/>
        <w:rPr>
          <w:rFonts w:ascii="Tahoma" w:eastAsia="MS Mincho" w:hAnsi="Tahoma" w:cs="Tahoma"/>
          <w:b/>
        </w:rPr>
      </w:pPr>
      <w:r>
        <w:rPr>
          <w:rFonts w:ascii="Tahoma" w:eastAsia="MS Mincho" w:hAnsi="Tahoma" w:cs="Tahoma"/>
        </w:rPr>
        <w:t xml:space="preserve">After graphing your six standard </w:t>
      </w:r>
      <w:r w:rsidR="00B51CE2">
        <w:rPr>
          <w:rFonts w:ascii="Tahoma" w:eastAsia="MS Mincho" w:hAnsi="Tahoma" w:cs="Tahoma"/>
        </w:rPr>
        <w:t>(Concentration,</w:t>
      </w:r>
      <w:r w:rsidR="001B7FF6">
        <w:rPr>
          <w:rFonts w:ascii="Tahoma" w:eastAsia="MS Mincho" w:hAnsi="Tahoma" w:cs="Tahoma"/>
        </w:rPr>
        <w:t xml:space="preserve"> </w:t>
      </w:r>
      <w:r w:rsidR="00B51CE2">
        <w:rPr>
          <w:rFonts w:ascii="Tahoma" w:eastAsia="MS Mincho" w:hAnsi="Tahoma" w:cs="Tahoma"/>
        </w:rPr>
        <w:t>Absorbance) data points</w:t>
      </w:r>
      <w:r>
        <w:rPr>
          <w:rFonts w:ascii="Tahoma" w:eastAsia="MS Mincho" w:hAnsi="Tahoma" w:cs="Tahoma"/>
        </w:rPr>
        <w:t>, you will</w:t>
      </w:r>
      <w:r w:rsidR="00837887" w:rsidRPr="00B04A3F">
        <w:rPr>
          <w:rFonts w:ascii="Tahoma" w:eastAsia="MS Mincho" w:hAnsi="Tahoma" w:cs="Tahoma"/>
        </w:rPr>
        <w:t xml:space="preserve"> use the </w:t>
      </w:r>
      <w:r w:rsidR="007043C6" w:rsidRPr="00B04A3F">
        <w:rPr>
          <w:rFonts w:ascii="Tahoma" w:eastAsia="MS Mincho" w:hAnsi="Tahoma" w:cs="Tahoma"/>
        </w:rPr>
        <w:t>trendline analysis</w:t>
      </w:r>
      <w:r w:rsidR="001B7FF6">
        <w:rPr>
          <w:rFonts w:ascii="Tahoma" w:eastAsia="MS Mincho" w:hAnsi="Tahoma" w:cs="Tahoma"/>
        </w:rPr>
        <w:t xml:space="preserve"> equation</w:t>
      </w:r>
      <w:r w:rsidR="007043C6" w:rsidRPr="00B04A3F">
        <w:rPr>
          <w:rFonts w:ascii="Tahoma" w:eastAsia="MS Mincho" w:hAnsi="Tahoma" w:cs="Tahoma"/>
        </w:rPr>
        <w:t xml:space="preserve"> </w:t>
      </w:r>
      <w:r w:rsidR="00837887" w:rsidRPr="00B04A3F">
        <w:rPr>
          <w:rFonts w:ascii="Tahoma" w:eastAsia="MS Mincho" w:hAnsi="Tahoma" w:cs="Tahoma"/>
        </w:rPr>
        <w:t>to determine the concentration of a</w:t>
      </w:r>
      <w:r w:rsidR="00B51CE2">
        <w:rPr>
          <w:rFonts w:ascii="Tahoma" w:eastAsia="MS Mincho" w:hAnsi="Tahoma" w:cs="Tahoma"/>
        </w:rPr>
        <w:t>n unknown</w:t>
      </w:r>
      <w:r w:rsidR="00837887" w:rsidRPr="00B04A3F">
        <w:rPr>
          <w:rFonts w:ascii="Tahoma" w:eastAsia="MS Mincho" w:hAnsi="Tahoma" w:cs="Tahoma"/>
        </w:rPr>
        <w:t xml:space="preserve"> solution from its measured </w:t>
      </w:r>
      <w:r w:rsidR="00B51CE2">
        <w:rPr>
          <w:rFonts w:ascii="Tahoma" w:eastAsia="MS Mincho" w:hAnsi="Tahoma" w:cs="Tahoma"/>
        </w:rPr>
        <w:t xml:space="preserve">%T and </w:t>
      </w:r>
      <w:r w:rsidR="00837887" w:rsidRPr="00B04A3F">
        <w:rPr>
          <w:rFonts w:ascii="Tahoma" w:eastAsia="MS Mincho" w:hAnsi="Tahoma" w:cs="Tahoma"/>
        </w:rPr>
        <w:t>absorbance</w:t>
      </w:r>
      <w:r w:rsidR="001B7FF6">
        <w:rPr>
          <w:rFonts w:ascii="Tahoma" w:eastAsia="MS Mincho" w:hAnsi="Tahoma" w:cs="Tahoma"/>
        </w:rPr>
        <w:t xml:space="preserve"> values</w:t>
      </w:r>
      <w:r w:rsidR="00E868B7">
        <w:rPr>
          <w:rFonts w:ascii="Tahoma" w:eastAsia="MS Mincho" w:hAnsi="Tahoma" w:cs="Tahoma"/>
        </w:rPr>
        <w:t xml:space="preserve"> mathematically.  The red arrows above illustrate how you would determine the concentration graphically.</w:t>
      </w:r>
      <w:r w:rsidR="00837887" w:rsidRPr="00B04A3F">
        <w:rPr>
          <w:rFonts w:ascii="Tahoma" w:eastAsia="MS Mincho" w:hAnsi="Tahoma" w:cs="Tahoma"/>
          <w:b/>
        </w:rPr>
        <w:t xml:space="preserve"> </w:t>
      </w:r>
    </w:p>
    <w:p w14:paraId="3CA73394" w14:textId="75727A72" w:rsidR="00FD0E04" w:rsidRDefault="00FD0E04" w:rsidP="00FA72BD">
      <w:pPr>
        <w:pStyle w:val="PlainText"/>
        <w:rPr>
          <w:rFonts w:ascii="Tahoma" w:eastAsia="MS Mincho" w:hAnsi="Tahoma" w:cs="Tahoma"/>
          <w:b/>
        </w:rPr>
      </w:pPr>
    </w:p>
    <w:p w14:paraId="43D064C5" w14:textId="77777777" w:rsidR="00FD0E04" w:rsidRDefault="00FD0E04" w:rsidP="00FA72BD">
      <w:pPr>
        <w:pStyle w:val="PlainText"/>
        <w:rPr>
          <w:rFonts w:ascii="Tahoma" w:eastAsia="MS Mincho" w:hAnsi="Tahoma" w:cs="Tahoma"/>
          <w:b/>
        </w:rPr>
      </w:pPr>
    </w:p>
    <w:p w14:paraId="7EC541CE" w14:textId="77777777" w:rsidR="001B7FF6" w:rsidRDefault="001B7FF6" w:rsidP="00FA72BD">
      <w:pPr>
        <w:pStyle w:val="PlainText"/>
        <w:rPr>
          <w:rFonts w:ascii="Tahoma" w:eastAsia="MS Mincho" w:hAnsi="Tahoma" w:cs="Tahoma"/>
          <w:b/>
        </w:rPr>
      </w:pPr>
    </w:p>
    <w:p w14:paraId="3A4DAB6D" w14:textId="07AD5B5C" w:rsidR="00FF5313" w:rsidRDefault="00837887" w:rsidP="00FD0E04">
      <w:pPr>
        <w:pStyle w:val="PlainText"/>
        <w:jc w:val="center"/>
        <w:rPr>
          <w:rFonts w:ascii="Tahoma" w:eastAsia="MS Mincho" w:hAnsi="Tahoma" w:cs="Tahoma"/>
        </w:rPr>
      </w:pPr>
      <w:r w:rsidRPr="00B04A3F">
        <w:rPr>
          <w:rFonts w:ascii="Tahoma" w:eastAsia="MS Mincho" w:hAnsi="Tahoma" w:cs="Tahoma"/>
          <w:i/>
        </w:rPr>
        <w:t>P</w:t>
      </w:r>
      <w:r w:rsidR="00497D8E" w:rsidRPr="00B04A3F">
        <w:rPr>
          <w:rFonts w:ascii="Tahoma" w:eastAsia="MS Mincho" w:hAnsi="Tahoma" w:cs="Tahoma"/>
          <w:i/>
        </w:rPr>
        <w:t xml:space="preserve">art of your lab report grade will be determined by </w:t>
      </w:r>
      <w:r w:rsidR="00FD0E04">
        <w:rPr>
          <w:rFonts w:ascii="Tahoma" w:eastAsia="MS Mincho" w:hAnsi="Tahoma" w:cs="Tahoma"/>
          <w:i/>
        </w:rPr>
        <w:br/>
      </w:r>
      <w:r w:rsidRPr="00B04A3F">
        <w:rPr>
          <w:rFonts w:ascii="Tahoma" w:eastAsia="MS Mincho" w:hAnsi="Tahoma" w:cs="Tahoma"/>
          <w:i/>
        </w:rPr>
        <w:t xml:space="preserve">how </w:t>
      </w:r>
      <w:r w:rsidR="00497D8E" w:rsidRPr="00B04A3F">
        <w:rPr>
          <w:rFonts w:ascii="Tahoma" w:eastAsia="MS Mincho" w:hAnsi="Tahoma" w:cs="Tahoma"/>
          <w:i/>
        </w:rPr>
        <w:t>close your measured unknown concentration is to the known value</w:t>
      </w:r>
      <w:r w:rsidR="00497D8E" w:rsidRPr="00B04A3F">
        <w:rPr>
          <w:rFonts w:ascii="Tahoma" w:eastAsia="MS Mincho" w:hAnsi="Tahoma" w:cs="Tahoma"/>
        </w:rPr>
        <w:t>.</w:t>
      </w:r>
    </w:p>
    <w:p w14:paraId="7E1649F3" w14:textId="381FDC86" w:rsidR="00426200" w:rsidRDefault="00426200" w:rsidP="00FA72BD">
      <w:pPr>
        <w:pStyle w:val="PlainText"/>
        <w:rPr>
          <w:rFonts w:ascii="Tahoma" w:eastAsia="MS Mincho" w:hAnsi="Tahoma" w:cs="Tahoma"/>
        </w:rPr>
      </w:pPr>
    </w:p>
    <w:p w14:paraId="395BD43A" w14:textId="7CD57A08" w:rsidR="00426200" w:rsidRPr="00B04A3F" w:rsidRDefault="00426200" w:rsidP="00FA72BD">
      <w:pPr>
        <w:pStyle w:val="PlainText"/>
        <w:rPr>
          <w:rFonts w:ascii="Tahoma" w:eastAsia="MS Mincho" w:hAnsi="Tahoma" w:cs="Tahoma"/>
          <w:i/>
          <w:iCs/>
          <w:sz w:val="28"/>
        </w:rPr>
      </w:pPr>
    </w:p>
    <w:p w14:paraId="50B64080" w14:textId="77777777" w:rsidR="00F56CE1" w:rsidRPr="00B04A3F" w:rsidRDefault="00F56CE1" w:rsidP="00AD065F">
      <w:pPr>
        <w:pStyle w:val="PlainText"/>
        <w:ind w:right="-120"/>
        <w:rPr>
          <w:rFonts w:ascii="Tahoma" w:eastAsia="MS Mincho" w:hAnsi="Tahoma" w:cs="Tahoma"/>
          <w:i/>
          <w:iCs/>
          <w:sz w:val="28"/>
        </w:rPr>
        <w:sectPr w:rsidR="00F56CE1" w:rsidRPr="00B04A3F" w:rsidSect="007C23B8">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docGrid w:linePitch="360"/>
        </w:sectPr>
      </w:pPr>
    </w:p>
    <w:p w14:paraId="0069A117" w14:textId="77777777" w:rsidR="003F6753" w:rsidRDefault="003F6753">
      <w:pPr>
        <w:rPr>
          <w:rFonts w:cs="Tahoma"/>
          <w:bCs/>
          <w:sz w:val="32"/>
        </w:rPr>
      </w:pPr>
      <w:r>
        <w:rPr>
          <w:rFonts w:cs="Tahoma"/>
          <w:bCs/>
          <w:sz w:val="32"/>
        </w:rPr>
        <w:br w:type="page"/>
      </w:r>
    </w:p>
    <w:p w14:paraId="3F8C122B" w14:textId="77777777" w:rsidR="003F6753" w:rsidRPr="00BD7267" w:rsidRDefault="003F6753" w:rsidP="003F6753">
      <w:pPr>
        <w:rPr>
          <w:rFonts w:cs="Tahoma"/>
        </w:rPr>
      </w:pPr>
      <w:r w:rsidRPr="00BD7267">
        <w:rPr>
          <w:rFonts w:cs="Tahoma"/>
          <w:b/>
          <w:bCs/>
          <w:u w:val="single"/>
        </w:rPr>
        <w:lastRenderedPageBreak/>
        <w:t>Experiment:</w:t>
      </w:r>
      <w:r w:rsidRPr="00BD7267">
        <w:rPr>
          <w:rFonts w:cs="Tahoma"/>
        </w:rPr>
        <w:t xml:space="preserve"> Burette Operation</w:t>
      </w:r>
    </w:p>
    <w:p w14:paraId="7BA1E20B" w14:textId="6AC1268E" w:rsidR="003F6753" w:rsidRPr="009C50E6" w:rsidRDefault="003F6753" w:rsidP="003F6753">
      <w:pPr>
        <w:rPr>
          <w:rFonts w:cs="Tahoma"/>
          <w:sz w:val="20"/>
          <w:szCs w:val="20"/>
        </w:rPr>
      </w:pPr>
      <w:r>
        <w:rPr>
          <w:rFonts w:cs="Tahoma"/>
          <w:noProof/>
          <w:sz w:val="20"/>
          <w:szCs w:val="20"/>
        </w:rPr>
        <mc:AlternateContent>
          <mc:Choice Requires="wpg">
            <w:drawing>
              <wp:anchor distT="0" distB="0" distL="114300" distR="114300" simplePos="0" relativeHeight="251672064" behindDoc="0" locked="0" layoutInCell="1" allowOverlap="1" wp14:anchorId="6F559F99" wp14:editId="0368E90C">
                <wp:simplePos x="0" y="0"/>
                <wp:positionH relativeFrom="column">
                  <wp:posOffset>5089525</wp:posOffset>
                </wp:positionH>
                <wp:positionV relativeFrom="paragraph">
                  <wp:posOffset>149860</wp:posOffset>
                </wp:positionV>
                <wp:extent cx="1766570" cy="4398645"/>
                <wp:effectExtent l="0" t="3175" r="1905" b="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4398645"/>
                          <a:chOff x="8735" y="3660"/>
                          <a:chExt cx="2782" cy="6927"/>
                        </a:xfrm>
                      </wpg:grpSpPr>
                      <wpg:grpSp>
                        <wpg:cNvPr id="17" name="Group 10"/>
                        <wpg:cNvGrpSpPr>
                          <a:grpSpLocks/>
                        </wpg:cNvGrpSpPr>
                        <wpg:grpSpPr bwMode="auto">
                          <a:xfrm>
                            <a:off x="8735" y="3660"/>
                            <a:ext cx="2782" cy="6927"/>
                            <a:chOff x="7639" y="1571"/>
                            <a:chExt cx="4455" cy="7790"/>
                          </a:xfrm>
                        </wpg:grpSpPr>
                        <pic:pic xmlns:pic="http://schemas.openxmlformats.org/drawingml/2006/picture">
                          <pic:nvPicPr>
                            <pic:cNvPr id="18"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39" y="1571"/>
                              <a:ext cx="4455" cy="7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00" y="8100"/>
                              <a:ext cx="894" cy="1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57" y="8100"/>
                              <a:ext cx="894" cy="1261"/>
                            </a:xfrm>
                            <a:prstGeom prst="rect">
                              <a:avLst/>
                            </a:prstGeom>
                            <a:noFill/>
                            <a:extLst>
                              <a:ext uri="{909E8E84-426E-40DD-AFC4-6F175D3DCCD1}">
                                <a14:hiddenFill xmlns:a14="http://schemas.microsoft.com/office/drawing/2010/main">
                                  <a:solidFill>
                                    <a:srgbClr val="FFFFFF"/>
                                  </a:solidFill>
                                </a14:hiddenFill>
                              </a:ext>
                            </a:extLst>
                          </pic:spPr>
                        </pic:pic>
                      </wpg:grpSp>
                      <wps:wsp>
                        <wps:cNvPr id="21" name="Text Box 14"/>
                        <wps:cNvSpPr txBox="1">
                          <a:spLocks noChangeArrowheads="1"/>
                        </wps:cNvSpPr>
                        <wps:spPr bwMode="auto">
                          <a:xfrm>
                            <a:off x="9540" y="9976"/>
                            <a:ext cx="9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A0A1" w14:textId="77777777" w:rsidR="003F6753" w:rsidRPr="009521D4" w:rsidRDefault="003F6753" w:rsidP="003F6753">
                              <w:pPr>
                                <w:rPr>
                                  <w:rFonts w:cs="Tahoma"/>
                                  <w:b/>
                                </w:rPr>
                              </w:pPr>
                              <w:r w:rsidRPr="009521D4">
                                <w:rPr>
                                  <w:rFonts w:cs="Tahoma"/>
                                  <w:b/>
                                </w:rPr>
                                <w:t>titer</w:t>
                              </w:r>
                            </w:p>
                          </w:txbxContent>
                        </wps:txbx>
                        <wps:bodyPr rot="0" vert="horz" wrap="square" lIns="91440" tIns="45720" rIns="91440" bIns="45720" anchor="t" anchorCtr="0" upright="1">
                          <a:noAutofit/>
                        </wps:bodyPr>
                      </wps:wsp>
                      <wps:wsp>
                        <wps:cNvPr id="22" name="Text Box 15"/>
                        <wps:cNvSpPr txBox="1">
                          <a:spLocks noChangeArrowheads="1"/>
                        </wps:cNvSpPr>
                        <wps:spPr bwMode="auto">
                          <a:xfrm>
                            <a:off x="9465" y="6355"/>
                            <a:ext cx="13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1EFA" w14:textId="77777777" w:rsidR="003F6753" w:rsidRPr="009521D4" w:rsidRDefault="003F6753" w:rsidP="003F6753">
                              <w:pPr>
                                <w:rPr>
                                  <w:rFonts w:cs="Tahoma"/>
                                  <w:b/>
                                </w:rPr>
                              </w:pPr>
                              <w:r w:rsidRPr="009521D4">
                                <w:rPr>
                                  <w:rFonts w:cs="Tahoma"/>
                                  <w:b/>
                                </w:rPr>
                                <w:t>titrant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59F99" id="Group 16" o:spid="_x0000_s1026" style="position:absolute;margin-left:400.75pt;margin-top:11.8pt;width:139.1pt;height:346.35pt;z-index:251672064" coordorigin="8735,3660" coordsize="2782,692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">
                <v:group id="Group 10" o:spid="_x0000_s1027" style="position:absolute;left:8735;top:3660;width:2782;height:6927" coordorigin="7639,1571" coordsize="4455,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7639;top:1571;width:4455;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">
                    <v:imagedata r:id="rId17" o:title=""/>
                  </v:shape>
                  <v:shape id="Picture 12" o:spid="_x0000_s1029" type="#_x0000_t75" style="position:absolute;left:8200;top:8100;width:894;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">
                    <v:imagedata r:id="rId18" o:title=""/>
                  </v:shape>
                  <v:shape id="Picture 13" o:spid="_x0000_s1030" type="#_x0000_t75" style="position:absolute;left:10257;top:8100;width:894;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">
                    <v:imagedata r:id="rId18" o:title=""/>
                  </v:shape>
                </v:group>
                <v:shapetype id="_x0000_t202" coordsize="21600,21600" o:spt="202" path="m,l,21600r21600,l21600,xe">
                  <v:stroke joinstyle="miter"/>
                  <v:path gradientshapeok="t" o:connecttype="rect"/>
                </v:shapetype>
                <v:shape id="Text Box 14" o:spid="_x0000_s1031" type="#_x0000_t202" style="position:absolute;left:9540;top:9976;width:9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2D8A0A1" w14:textId="77777777" w:rsidR="003F6753" w:rsidRPr="009521D4" w:rsidRDefault="003F6753" w:rsidP="003F6753">
                        <w:pPr>
                          <w:rPr>
                            <w:rFonts w:cs="Tahoma"/>
                            <w:b/>
                          </w:rPr>
                        </w:pPr>
                        <w:r w:rsidRPr="009521D4">
                          <w:rPr>
                            <w:rFonts w:cs="Tahoma"/>
                            <w:b/>
                          </w:rPr>
                          <w:t>titer</w:t>
                        </w:r>
                      </w:p>
                    </w:txbxContent>
                  </v:textbox>
                </v:shape>
                <v:shape id="Text Box 15" o:spid="_x0000_s1032" type="#_x0000_t202" style="position:absolute;left:9465;top:6355;width:13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971EFA" w14:textId="77777777" w:rsidR="003F6753" w:rsidRPr="009521D4" w:rsidRDefault="003F6753" w:rsidP="003F6753">
                        <w:pPr>
                          <w:rPr>
                            <w:rFonts w:cs="Tahoma"/>
                            <w:b/>
                          </w:rPr>
                        </w:pPr>
                        <w:r w:rsidRPr="009521D4">
                          <w:rPr>
                            <w:rFonts w:cs="Tahoma"/>
                            <w:b/>
                          </w:rPr>
                          <w:t>titrant</w:t>
                        </w:r>
                      </w:p>
                    </w:txbxContent>
                  </v:textbox>
                </v:shape>
                <w10:wrap type="square"/>
              </v:group>
            </w:pict>
          </mc:Fallback>
        </mc:AlternateContent>
      </w:r>
    </w:p>
    <w:p w14:paraId="0C69CBD1" w14:textId="77777777" w:rsidR="003F6753" w:rsidRPr="009C50E6" w:rsidRDefault="003F6753" w:rsidP="003F6753">
      <w:pPr>
        <w:rPr>
          <w:rFonts w:cs="Tahoma"/>
          <w:sz w:val="20"/>
          <w:szCs w:val="20"/>
        </w:rPr>
      </w:pPr>
    </w:p>
    <w:p w14:paraId="51BCC24E" w14:textId="77777777" w:rsidR="003F6753" w:rsidRPr="009C50E6" w:rsidRDefault="003F6753" w:rsidP="003F6753">
      <w:pPr>
        <w:rPr>
          <w:rFonts w:cs="Tahoma"/>
          <w:sz w:val="20"/>
          <w:szCs w:val="20"/>
        </w:rPr>
      </w:pPr>
      <w:r w:rsidRPr="009C50E6">
        <w:rPr>
          <w:rFonts w:cs="Tahoma"/>
          <w:sz w:val="20"/>
          <w:szCs w:val="20"/>
        </w:rPr>
        <w:t xml:space="preserve">The burette is a device that is used to dispense a liquid, the </w:t>
      </w:r>
      <w:r w:rsidRPr="009C50E6">
        <w:rPr>
          <w:rFonts w:cs="Tahoma"/>
          <w:b/>
          <w:sz w:val="20"/>
          <w:szCs w:val="20"/>
        </w:rPr>
        <w:t>titrant</w:t>
      </w:r>
      <w:r w:rsidRPr="009C50E6">
        <w:rPr>
          <w:rFonts w:cs="Tahoma"/>
          <w:sz w:val="20"/>
          <w:szCs w:val="20"/>
        </w:rPr>
        <w:t xml:space="preserve">, into a flask or beaker containing a different solution, the </w:t>
      </w:r>
      <w:r w:rsidRPr="009C50E6">
        <w:rPr>
          <w:rFonts w:cs="Tahoma"/>
          <w:b/>
          <w:sz w:val="20"/>
          <w:szCs w:val="20"/>
        </w:rPr>
        <w:t>titer</w:t>
      </w:r>
      <w:r w:rsidRPr="009C50E6">
        <w:rPr>
          <w:rFonts w:cs="Tahoma"/>
          <w:sz w:val="20"/>
          <w:szCs w:val="20"/>
        </w:rPr>
        <w:t xml:space="preserve">. Before use, the burette must be rinsed with the titrant solution to remove contamination that may be the result of prior use and/or dishwasher residue. </w:t>
      </w:r>
    </w:p>
    <w:p w14:paraId="5176F8B6" w14:textId="77777777" w:rsidR="003F6753" w:rsidRPr="009C50E6" w:rsidRDefault="003F6753" w:rsidP="003F6753">
      <w:pPr>
        <w:rPr>
          <w:rFonts w:cs="Tahoma"/>
          <w:sz w:val="20"/>
          <w:szCs w:val="20"/>
        </w:rPr>
      </w:pPr>
    </w:p>
    <w:p w14:paraId="5C3037CE" w14:textId="77777777" w:rsidR="003F6753" w:rsidRPr="009C50E6" w:rsidRDefault="003F6753" w:rsidP="003F6753">
      <w:pPr>
        <w:rPr>
          <w:rFonts w:cs="Tahoma"/>
          <w:sz w:val="20"/>
          <w:szCs w:val="20"/>
        </w:rPr>
      </w:pPr>
      <w:r w:rsidRPr="009C50E6">
        <w:rPr>
          <w:rFonts w:cs="Tahoma"/>
          <w:sz w:val="20"/>
          <w:szCs w:val="20"/>
        </w:rPr>
        <w:t>Note also the position of the burette’s valve handle. When perpendicular to the body of the burette, the valve is off.  The burets in the figure at right are turned off.</w:t>
      </w:r>
    </w:p>
    <w:p w14:paraId="40D9C3EF" w14:textId="77777777" w:rsidR="003F6753" w:rsidRPr="009C50E6" w:rsidRDefault="003F6753" w:rsidP="003F6753">
      <w:pPr>
        <w:rPr>
          <w:rFonts w:cs="Tahoma"/>
          <w:sz w:val="20"/>
          <w:szCs w:val="20"/>
        </w:rPr>
      </w:pPr>
    </w:p>
    <w:p w14:paraId="7D3E8974" w14:textId="77777777" w:rsidR="003F6753" w:rsidRPr="009C50E6" w:rsidRDefault="003F6753" w:rsidP="003F6753">
      <w:pPr>
        <w:rPr>
          <w:rFonts w:cs="Tahoma"/>
          <w:sz w:val="20"/>
          <w:szCs w:val="20"/>
        </w:rPr>
      </w:pPr>
      <w:r w:rsidRPr="009C50E6">
        <w:rPr>
          <w:rFonts w:cs="Tahoma"/>
          <w:sz w:val="20"/>
          <w:szCs w:val="20"/>
        </w:rPr>
        <w:t xml:space="preserve">Rinse the burette by </w:t>
      </w:r>
      <w:r w:rsidRPr="009C50E6">
        <w:rPr>
          <w:rFonts w:cs="Tahoma"/>
          <w:i/>
          <w:sz w:val="20"/>
          <w:szCs w:val="20"/>
        </w:rPr>
        <w:t>first closing the valve</w:t>
      </w:r>
      <w:r w:rsidRPr="009C50E6">
        <w:rPr>
          <w:rFonts w:cs="Tahoma"/>
          <w:sz w:val="20"/>
          <w:szCs w:val="20"/>
        </w:rPr>
        <w:t xml:space="preserve"> and then adding approximately 2-4 mL of titrant solution (record the bottle number).  Now tilt the burette (almost horizontal) and allow the titrant solution to run in the direction of the open end. Just as the solution approaches the open end, </w:t>
      </w:r>
      <w:r w:rsidRPr="009C50E6">
        <w:rPr>
          <w:rFonts w:cs="Tahoma"/>
          <w:i/>
          <w:sz w:val="20"/>
          <w:szCs w:val="20"/>
        </w:rPr>
        <w:t>spin the burette between your fingers</w:t>
      </w:r>
      <w:r w:rsidRPr="009C50E6">
        <w:rPr>
          <w:rFonts w:cs="Tahoma"/>
          <w:sz w:val="20"/>
          <w:szCs w:val="20"/>
        </w:rPr>
        <w:t xml:space="preserve"> but don’t let the solution run out of the burette’s open end onto your fingers!!  Discard the rinse solution as instructed.  Now rinse the burette a second time. </w:t>
      </w:r>
    </w:p>
    <w:p w14:paraId="632C1AFA" w14:textId="77777777" w:rsidR="003F6753" w:rsidRPr="009C50E6" w:rsidRDefault="003F6753" w:rsidP="003F6753">
      <w:pPr>
        <w:rPr>
          <w:rFonts w:cs="Tahoma"/>
          <w:sz w:val="20"/>
          <w:szCs w:val="20"/>
        </w:rPr>
      </w:pPr>
    </w:p>
    <w:p w14:paraId="2E13E221" w14:textId="77777777" w:rsidR="003F6753" w:rsidRPr="009C50E6" w:rsidRDefault="003F6753" w:rsidP="003F6753">
      <w:pPr>
        <w:rPr>
          <w:rFonts w:cs="Tahoma"/>
          <w:b/>
          <w:sz w:val="20"/>
          <w:szCs w:val="20"/>
        </w:rPr>
      </w:pPr>
      <w:r w:rsidRPr="009C50E6">
        <w:rPr>
          <w:rFonts w:cs="Tahoma"/>
          <w:sz w:val="20"/>
          <w:szCs w:val="20"/>
        </w:rPr>
        <w:t>Fill the burette using a small plastic funnel (valve off).  Run out enough liquid to remove any bubbles that may be trapped in the tip. Record the initial reading to 2 decimal digits (see figure at right).</w:t>
      </w:r>
      <w:r w:rsidRPr="009C50E6">
        <w:rPr>
          <w:rFonts w:cs="Tahoma"/>
          <w:b/>
          <w:sz w:val="20"/>
          <w:szCs w:val="20"/>
        </w:rPr>
        <w:t xml:space="preserve">  </w:t>
      </w:r>
    </w:p>
    <w:p w14:paraId="4BD6E8C0" w14:textId="77777777" w:rsidR="003F6753" w:rsidRPr="009C50E6" w:rsidRDefault="003F6753" w:rsidP="003F6753">
      <w:pPr>
        <w:rPr>
          <w:rFonts w:cs="Tahoma"/>
          <w:sz w:val="20"/>
          <w:szCs w:val="20"/>
        </w:rPr>
      </w:pPr>
    </w:p>
    <w:p w14:paraId="0EABE2A6" w14:textId="77777777" w:rsidR="003F6753" w:rsidRPr="009C50E6" w:rsidRDefault="003F6753" w:rsidP="003F6753">
      <w:pPr>
        <w:rPr>
          <w:rFonts w:cs="Tahoma"/>
          <w:sz w:val="20"/>
          <w:szCs w:val="20"/>
        </w:rPr>
      </w:pPr>
      <w:r w:rsidRPr="009C50E6">
        <w:rPr>
          <w:rFonts w:cs="Tahoma"/>
          <w:sz w:val="20"/>
          <w:szCs w:val="20"/>
        </w:rPr>
        <w:t xml:space="preserve">Note that burets are read from the top down UNLIKE graduated cylinders that read from the bottom up.  Don’t make the mistake of reading the first buret (figure at above) as 1.73 mL.  </w:t>
      </w:r>
      <w:r w:rsidRPr="009C50E6">
        <w:rPr>
          <w:rFonts w:cs="Tahoma"/>
          <w:i/>
          <w:sz w:val="20"/>
          <w:szCs w:val="20"/>
        </w:rPr>
        <w:t>The correct reading should be 0.27 +/- 0.01 mL.</w:t>
      </w:r>
      <w:r w:rsidRPr="009C50E6">
        <w:rPr>
          <w:rFonts w:cs="Tahoma"/>
          <w:i/>
          <w:sz w:val="20"/>
          <w:szCs w:val="20"/>
        </w:rPr>
        <w:br/>
      </w:r>
    </w:p>
    <w:p w14:paraId="7322A60F" w14:textId="77777777" w:rsidR="003F6753" w:rsidRPr="009C50E6" w:rsidRDefault="003F6753" w:rsidP="003F6753">
      <w:pPr>
        <w:rPr>
          <w:rFonts w:cs="Tahoma"/>
          <w:sz w:val="20"/>
          <w:szCs w:val="20"/>
        </w:rPr>
      </w:pPr>
      <w:r w:rsidRPr="009C50E6">
        <w:rPr>
          <w:rFonts w:cs="Tahoma"/>
          <w:sz w:val="20"/>
          <w:szCs w:val="20"/>
        </w:rPr>
        <w:t xml:space="preserve">Slowly add titrant solution until you near the endpoint, signaled by a faint color change (pink for phenolphthalein) that lasts for progressively longer times. </w:t>
      </w:r>
    </w:p>
    <w:p w14:paraId="134990A7" w14:textId="77777777" w:rsidR="003F6753" w:rsidRPr="009C50E6" w:rsidRDefault="003F6753" w:rsidP="003F6753">
      <w:pPr>
        <w:rPr>
          <w:rFonts w:cs="Tahoma"/>
          <w:sz w:val="20"/>
          <w:szCs w:val="20"/>
        </w:rPr>
      </w:pPr>
    </w:p>
    <w:p w14:paraId="083F0C3F" w14:textId="77777777" w:rsidR="003F6753" w:rsidRPr="009C50E6" w:rsidRDefault="003F6753" w:rsidP="003F6753">
      <w:pPr>
        <w:rPr>
          <w:rFonts w:cs="Tahoma"/>
          <w:sz w:val="20"/>
          <w:szCs w:val="20"/>
        </w:rPr>
      </w:pPr>
      <w:r w:rsidRPr="009C50E6">
        <w:rPr>
          <w:rFonts w:cs="Tahoma"/>
          <w:sz w:val="20"/>
          <w:szCs w:val="20"/>
        </w:rPr>
        <w:t xml:space="preserve">Watch for bubbles that may be hiding in the valve assembly.  If you see one, it must NOT be allowed to flow out the burette’s tip. If the bubble comes out, the titration will be in error and must be performed again.   You may be able to continue by </w:t>
      </w:r>
      <w:r w:rsidRPr="009C50E6">
        <w:rPr>
          <w:rFonts w:cs="Tahoma"/>
          <w:i/>
          <w:sz w:val="20"/>
          <w:szCs w:val="20"/>
        </w:rPr>
        <w:t>slowing</w:t>
      </w:r>
      <w:r w:rsidRPr="009C50E6">
        <w:rPr>
          <w:rFonts w:cs="Tahoma"/>
          <w:sz w:val="20"/>
          <w:szCs w:val="20"/>
        </w:rPr>
        <w:t xml:space="preserve"> down the titration.  </w:t>
      </w:r>
    </w:p>
    <w:p w14:paraId="75C57B7D" w14:textId="77777777" w:rsidR="003F6753" w:rsidRPr="009C50E6" w:rsidRDefault="003F6753" w:rsidP="003F6753">
      <w:pPr>
        <w:rPr>
          <w:rFonts w:cs="Tahoma"/>
          <w:sz w:val="20"/>
          <w:szCs w:val="20"/>
        </w:rPr>
      </w:pPr>
      <w:r w:rsidRPr="009C50E6">
        <w:rPr>
          <w:rFonts w:cs="Tahoma"/>
          <w:sz w:val="20"/>
          <w:szCs w:val="20"/>
        </w:rPr>
        <w:t xml:space="preserve"> </w:t>
      </w:r>
    </w:p>
    <w:p w14:paraId="341F69DD" w14:textId="77777777" w:rsidR="003F6753" w:rsidRPr="009C50E6" w:rsidRDefault="003F6753" w:rsidP="003F6753">
      <w:pPr>
        <w:rPr>
          <w:rFonts w:cs="Tahoma"/>
          <w:sz w:val="20"/>
          <w:szCs w:val="20"/>
        </w:rPr>
      </w:pPr>
      <w:r w:rsidRPr="009C50E6">
        <w:rPr>
          <w:rFonts w:cs="Tahoma"/>
          <w:sz w:val="20"/>
          <w:szCs w:val="20"/>
        </w:rPr>
        <w:t>Look for a color change early on as the titrant solution first encounters the solution in the beaker or flask below. Failure to see a color change means you forgot to add the indicator!</w:t>
      </w:r>
    </w:p>
    <w:p w14:paraId="342D1C14" w14:textId="77777777" w:rsidR="003F6753" w:rsidRPr="009C50E6" w:rsidRDefault="003F6753" w:rsidP="003F6753">
      <w:pPr>
        <w:rPr>
          <w:rFonts w:cs="Tahoma"/>
          <w:sz w:val="20"/>
          <w:szCs w:val="20"/>
        </w:rPr>
      </w:pPr>
    </w:p>
    <w:p w14:paraId="419AE81C" w14:textId="77777777" w:rsidR="003F6753" w:rsidRPr="009C50E6" w:rsidRDefault="003F6753" w:rsidP="003F6753">
      <w:pPr>
        <w:rPr>
          <w:rFonts w:cs="Tahoma"/>
          <w:b/>
          <w:i/>
          <w:sz w:val="20"/>
          <w:szCs w:val="20"/>
        </w:rPr>
      </w:pPr>
      <w:r w:rsidRPr="009C50E6">
        <w:rPr>
          <w:rFonts w:cs="Tahoma"/>
          <w:b/>
          <w:sz w:val="20"/>
          <w:szCs w:val="20"/>
        </w:rPr>
        <w:t xml:space="preserve">Note:  </w:t>
      </w:r>
      <w:r w:rsidRPr="009C50E6">
        <w:rPr>
          <w:rFonts w:cs="Tahoma"/>
          <w:b/>
          <w:i/>
          <w:sz w:val="20"/>
          <w:szCs w:val="20"/>
        </w:rPr>
        <w:t>During a titration, the meniscus must always fall on the burette’s graduated scale!  Don’t let the meniscus drop below the lowest mark or you will have to repeat the trial!</w:t>
      </w:r>
    </w:p>
    <w:p w14:paraId="6EC74087" w14:textId="77777777" w:rsidR="003F6753" w:rsidRPr="009C50E6" w:rsidRDefault="003F6753" w:rsidP="003F6753">
      <w:pPr>
        <w:rPr>
          <w:rFonts w:cs="Tahoma"/>
          <w:b/>
          <w:sz w:val="20"/>
          <w:szCs w:val="20"/>
        </w:rPr>
      </w:pPr>
    </w:p>
    <w:p w14:paraId="6D036A62" w14:textId="77777777" w:rsidR="003F6753" w:rsidRPr="009C50E6" w:rsidRDefault="003F6753" w:rsidP="003F6753">
      <w:pPr>
        <w:rPr>
          <w:rFonts w:cs="Tahoma"/>
          <w:sz w:val="20"/>
          <w:szCs w:val="20"/>
        </w:rPr>
      </w:pPr>
      <w:r w:rsidRPr="009C50E6">
        <w:rPr>
          <w:rFonts w:cs="Tahoma"/>
          <w:sz w:val="20"/>
          <w:szCs w:val="20"/>
        </w:rPr>
        <w:t xml:space="preserve">Two methods may be used to add the last, small amounts of titrant near the endpoint.  </w:t>
      </w:r>
    </w:p>
    <w:p w14:paraId="37152ECF" w14:textId="77777777" w:rsidR="003F6753" w:rsidRPr="009C50E6" w:rsidRDefault="003F6753" w:rsidP="003F6753">
      <w:pPr>
        <w:rPr>
          <w:rFonts w:cs="Tahoma"/>
          <w:sz w:val="20"/>
          <w:szCs w:val="20"/>
        </w:rPr>
      </w:pPr>
    </w:p>
    <w:p w14:paraId="42B182C2" w14:textId="77777777" w:rsidR="003F6753" w:rsidRPr="009C50E6" w:rsidRDefault="003F6753" w:rsidP="003F6753">
      <w:pPr>
        <w:numPr>
          <w:ilvl w:val="0"/>
          <w:numId w:val="36"/>
        </w:numPr>
        <w:rPr>
          <w:rFonts w:cs="Tahoma"/>
          <w:sz w:val="20"/>
          <w:szCs w:val="20"/>
        </w:rPr>
      </w:pPr>
      <w:r w:rsidRPr="009C50E6">
        <w:rPr>
          <w:rFonts w:cs="Tahoma"/>
          <w:sz w:val="20"/>
          <w:szCs w:val="20"/>
        </w:rPr>
        <w:t>Quickly turn the valve 180 degrees from one off position to the next.  When performed quickly enough only a small amount will be added to the beaker. PRACTICE THIS TECHNIQUE PRIOR TO DETERMINING YOUR ENDOINT.</w:t>
      </w:r>
    </w:p>
    <w:p w14:paraId="2EF211DD" w14:textId="77777777" w:rsidR="003F6753" w:rsidRPr="009C50E6" w:rsidRDefault="003F6753" w:rsidP="003F6753">
      <w:pPr>
        <w:numPr>
          <w:ilvl w:val="0"/>
          <w:numId w:val="36"/>
        </w:numPr>
        <w:rPr>
          <w:rFonts w:cs="Tahoma"/>
          <w:sz w:val="20"/>
          <w:szCs w:val="20"/>
        </w:rPr>
      </w:pPr>
      <w:r w:rsidRPr="009C50E6">
        <w:rPr>
          <w:rFonts w:cs="Tahoma"/>
          <w:sz w:val="20"/>
          <w:szCs w:val="20"/>
        </w:rPr>
        <w:t>Slowly open the valve and allow a small partial droplet to form at the end of the burette. Rinse this droplet from the tip of the burette using a small amount of water into the beaker below.  The small amount of water should have no effect on your result.</w:t>
      </w:r>
    </w:p>
    <w:p w14:paraId="7AD54869" w14:textId="17A40668" w:rsidR="0087523E" w:rsidRPr="00B04A3F" w:rsidRDefault="003F6753" w:rsidP="003F6753">
      <w:pPr>
        <w:ind w:left="720" w:right="5040"/>
        <w:rPr>
          <w:rFonts w:eastAsia="MS Mincho" w:cs="Tahoma"/>
          <w:b/>
        </w:rPr>
      </w:pPr>
      <w:r w:rsidRPr="009C50E6">
        <w:rPr>
          <w:rFonts w:eastAsia="MS Mincho" w:cs="Tahoma"/>
        </w:rPr>
        <w:br/>
      </w:r>
      <w:r w:rsidR="00CC0D14" w:rsidRPr="00B04A3F">
        <w:rPr>
          <w:rFonts w:cs="Tahoma"/>
          <w:bCs/>
          <w:sz w:val="32"/>
        </w:rPr>
        <w:br w:type="page"/>
      </w:r>
      <w:r w:rsidR="004A4AD2">
        <w:rPr>
          <w:rFonts w:eastAsia="MS Mincho" w:cs="Tahoma"/>
          <w:b/>
          <w:noProof/>
        </w:rPr>
        <w:lastRenderedPageBreak/>
        <mc:AlternateContent>
          <mc:Choice Requires="wps">
            <w:drawing>
              <wp:anchor distT="0" distB="0" distL="114300" distR="114300" simplePos="0" relativeHeight="251659776" behindDoc="0" locked="0" layoutInCell="1" allowOverlap="1" wp14:anchorId="5B542424" wp14:editId="3901C9D1">
                <wp:simplePos x="0" y="0"/>
                <wp:positionH relativeFrom="column">
                  <wp:posOffset>176213</wp:posOffset>
                </wp:positionH>
                <wp:positionV relativeFrom="paragraph">
                  <wp:posOffset>-112712</wp:posOffset>
                </wp:positionV>
                <wp:extent cx="3486150" cy="73152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3486150" cy="73152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8BFC" id="Rectangle 1" o:spid="_x0000_s1026" style="position:absolute;margin-left:13.9pt;margin-top:-8.85pt;width:274.5pt;height:8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" filled="f" strokecolor="#1f4d78 [1604]" strokeweight="1pt">
                <v:stroke dashstyle="dash"/>
              </v:rect>
            </w:pict>
          </mc:Fallback>
        </mc:AlternateContent>
      </w:r>
      <w:r w:rsidR="0087523E" w:rsidRPr="00B04A3F">
        <w:rPr>
          <w:rFonts w:eastAsia="MS Mincho" w:cs="Tahoma"/>
          <w:b/>
        </w:rPr>
        <w:t>Cuvette handling and sample volumes</w:t>
      </w:r>
    </w:p>
    <w:p w14:paraId="6347E325" w14:textId="330EB404" w:rsidR="0087523E" w:rsidRPr="00B04A3F" w:rsidRDefault="0087523E" w:rsidP="004A4AD2">
      <w:pPr>
        <w:pStyle w:val="PlainText"/>
        <w:ind w:left="720" w:right="5040"/>
        <w:rPr>
          <w:rFonts w:ascii="Tahoma" w:eastAsia="MS Mincho" w:hAnsi="Tahoma" w:cs="Tahoma"/>
          <w:sz w:val="22"/>
          <w:szCs w:val="22"/>
        </w:rPr>
      </w:pPr>
    </w:p>
    <w:p w14:paraId="57E1FE26" w14:textId="330A8B23" w:rsidR="00D16F1A" w:rsidRPr="004A4AD2" w:rsidRDefault="004A4AD2" w:rsidP="004A4AD2">
      <w:pPr>
        <w:pStyle w:val="PlainText"/>
        <w:ind w:left="720" w:right="5040"/>
        <w:rPr>
          <w:rFonts w:ascii="Tahoma" w:eastAsia="MS Mincho" w:hAnsi="Tahoma" w:cs="Tahoma"/>
          <w:sz w:val="18"/>
          <w:szCs w:val="18"/>
        </w:rPr>
      </w:pPr>
      <w:r w:rsidRPr="004A4AD2">
        <w:rPr>
          <w:noProof/>
          <w:sz w:val="18"/>
          <w:szCs w:val="18"/>
        </w:rPr>
        <w:drawing>
          <wp:anchor distT="0" distB="0" distL="114300" distR="114300" simplePos="0" relativeHeight="251658752" behindDoc="0" locked="0" layoutInCell="1" allowOverlap="1" wp14:anchorId="682F4480" wp14:editId="79FA859B">
            <wp:simplePos x="0" y="0"/>
            <wp:positionH relativeFrom="column">
              <wp:posOffset>2914650</wp:posOffset>
            </wp:positionH>
            <wp:positionV relativeFrom="paragraph">
              <wp:posOffset>204470</wp:posOffset>
            </wp:positionV>
            <wp:extent cx="628650" cy="1857375"/>
            <wp:effectExtent l="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00F" w:rsidRPr="004A4AD2">
        <w:rPr>
          <w:rFonts w:ascii="Tahoma" w:eastAsia="MS Mincho" w:hAnsi="Tahoma" w:cs="Tahoma"/>
          <w:sz w:val="18"/>
          <w:szCs w:val="18"/>
        </w:rPr>
        <w:t xml:space="preserve">Samples are transferred </w:t>
      </w:r>
      <w:r w:rsidR="00D16F1A" w:rsidRPr="004A4AD2">
        <w:rPr>
          <w:rFonts w:ascii="Tahoma" w:eastAsia="MS Mincho" w:hAnsi="Tahoma" w:cs="Tahoma"/>
          <w:sz w:val="18"/>
          <w:szCs w:val="18"/>
        </w:rPr>
        <w:t>t</w:t>
      </w:r>
      <w:r w:rsidR="008F700F" w:rsidRPr="004A4AD2">
        <w:rPr>
          <w:rFonts w:ascii="Tahoma" w:eastAsia="MS Mincho" w:hAnsi="Tahoma" w:cs="Tahoma"/>
          <w:sz w:val="18"/>
          <w:szCs w:val="18"/>
        </w:rPr>
        <w:t>o a cuvette</w:t>
      </w:r>
      <w:r w:rsidR="00D16F1A" w:rsidRPr="004A4AD2">
        <w:rPr>
          <w:rFonts w:ascii="Tahoma" w:eastAsia="MS Mincho" w:hAnsi="Tahoma" w:cs="Tahoma"/>
          <w:sz w:val="18"/>
          <w:szCs w:val="18"/>
        </w:rPr>
        <w:t xml:space="preserve"> which is then placed in the colorimeter for measurement.</w:t>
      </w:r>
      <w:r w:rsidR="00FA72BD" w:rsidRPr="004A4AD2">
        <w:rPr>
          <w:rFonts w:ascii="Tahoma" w:eastAsia="MS Mincho" w:hAnsi="Tahoma" w:cs="Tahoma"/>
          <w:sz w:val="18"/>
          <w:szCs w:val="18"/>
        </w:rPr>
        <w:t xml:space="preserve"> The cuvette has ribbed sides and clear windows as in the figure at right.</w:t>
      </w:r>
    </w:p>
    <w:p w14:paraId="13DFCD60" w14:textId="77777777" w:rsidR="00D16F1A" w:rsidRPr="004A4AD2" w:rsidRDefault="00D16F1A" w:rsidP="004A4AD2">
      <w:pPr>
        <w:pStyle w:val="PlainText"/>
        <w:ind w:left="720" w:right="5040"/>
        <w:rPr>
          <w:rFonts w:ascii="Tahoma" w:eastAsia="MS Mincho" w:hAnsi="Tahoma" w:cs="Tahoma"/>
          <w:sz w:val="18"/>
          <w:szCs w:val="18"/>
        </w:rPr>
      </w:pPr>
    </w:p>
    <w:p w14:paraId="48C7BFE1" w14:textId="77777777" w:rsidR="004A4AD2" w:rsidRPr="004A4AD2" w:rsidRDefault="00D16F1A" w:rsidP="004A4AD2">
      <w:pPr>
        <w:pStyle w:val="PlainText"/>
        <w:ind w:left="720" w:right="5040"/>
        <w:rPr>
          <w:rFonts w:ascii="Tahoma" w:eastAsia="MS Mincho" w:hAnsi="Tahoma" w:cs="Tahoma"/>
          <w:sz w:val="18"/>
          <w:szCs w:val="18"/>
        </w:rPr>
      </w:pPr>
      <w:r w:rsidRPr="004A4AD2">
        <w:rPr>
          <w:rFonts w:ascii="Tahoma" w:eastAsia="MS Mincho" w:hAnsi="Tahoma" w:cs="Tahoma"/>
          <w:sz w:val="18"/>
          <w:szCs w:val="18"/>
        </w:rPr>
        <w:t>Cuvette Tips:</w:t>
      </w:r>
    </w:p>
    <w:p w14:paraId="0BD69FFD" w14:textId="4856E624" w:rsidR="00D16F1A" w:rsidRPr="004A4AD2" w:rsidRDefault="00CA5AC9" w:rsidP="004A4AD2">
      <w:pPr>
        <w:pStyle w:val="PlainText"/>
        <w:ind w:left="720" w:right="5040"/>
        <w:rPr>
          <w:rFonts w:ascii="Tahoma" w:eastAsia="MS Mincho" w:hAnsi="Tahoma" w:cs="Tahoma"/>
          <w:sz w:val="18"/>
          <w:szCs w:val="18"/>
        </w:rPr>
      </w:pPr>
      <w:r w:rsidRPr="004A4AD2">
        <w:rPr>
          <w:rFonts w:ascii="Tahoma" w:eastAsia="MS Mincho" w:hAnsi="Tahoma" w:cs="Tahoma"/>
          <w:sz w:val="18"/>
          <w:szCs w:val="18"/>
        </w:rPr>
        <w:br/>
      </w:r>
    </w:p>
    <w:p w14:paraId="43C464A8" w14:textId="77777777" w:rsidR="00D16F1A" w:rsidRPr="004A4AD2" w:rsidRDefault="00D16F1A"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Keep cuvette’s clear windows clean and free from fingerprints.</w:t>
      </w:r>
      <w:r w:rsidR="00CA5AC9" w:rsidRPr="004A4AD2">
        <w:rPr>
          <w:rFonts w:ascii="Tahoma" w:eastAsia="MS Mincho" w:hAnsi="Tahoma" w:cs="Tahoma"/>
          <w:sz w:val="18"/>
          <w:szCs w:val="18"/>
        </w:rPr>
        <w:br/>
      </w:r>
    </w:p>
    <w:p w14:paraId="60566043" w14:textId="77777777" w:rsidR="00B518A2" w:rsidRPr="004A4AD2" w:rsidRDefault="00B518A2"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Handle the cuvette by its ribbed surfaces only.</w:t>
      </w:r>
      <w:r w:rsidR="004059CE" w:rsidRPr="004A4AD2">
        <w:rPr>
          <w:rFonts w:ascii="Tahoma" w:eastAsia="MS Mincho" w:hAnsi="Tahoma" w:cs="Tahoma"/>
          <w:sz w:val="18"/>
          <w:szCs w:val="18"/>
        </w:rPr>
        <w:t xml:space="preserve"> Don’t touch the clear windows.</w:t>
      </w:r>
      <w:r w:rsidR="00CA5AC9" w:rsidRPr="004A4AD2">
        <w:rPr>
          <w:rFonts w:ascii="Tahoma" w:eastAsia="MS Mincho" w:hAnsi="Tahoma" w:cs="Tahoma"/>
          <w:sz w:val="18"/>
          <w:szCs w:val="18"/>
        </w:rPr>
        <w:br/>
      </w:r>
    </w:p>
    <w:p w14:paraId="6CB7E55F" w14:textId="77777777" w:rsidR="00D16F1A" w:rsidRPr="004A4AD2" w:rsidRDefault="00D16F1A"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Clean the windows as needed with a damp tissue</w:t>
      </w:r>
      <w:r w:rsidR="00B518A2" w:rsidRPr="004A4AD2">
        <w:rPr>
          <w:rFonts w:ascii="Tahoma" w:eastAsia="MS Mincho" w:hAnsi="Tahoma" w:cs="Tahoma"/>
          <w:sz w:val="18"/>
          <w:szCs w:val="18"/>
        </w:rPr>
        <w:t>.</w:t>
      </w:r>
      <w:r w:rsidR="00CA5AC9" w:rsidRPr="004A4AD2">
        <w:rPr>
          <w:rFonts w:ascii="Tahoma" w:eastAsia="MS Mincho" w:hAnsi="Tahoma" w:cs="Tahoma"/>
          <w:sz w:val="18"/>
          <w:szCs w:val="18"/>
        </w:rPr>
        <w:br/>
      </w:r>
    </w:p>
    <w:p w14:paraId="65E75117" w14:textId="77777777" w:rsidR="00D16F1A" w:rsidRPr="004A4AD2" w:rsidRDefault="00D16F1A"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Always rinse the cuvette with a small amount of the liquid to be measured.  Discard the rinse solution</w:t>
      </w:r>
      <w:r w:rsidR="00B518A2" w:rsidRPr="004A4AD2">
        <w:rPr>
          <w:rFonts w:ascii="Tahoma" w:eastAsia="MS Mincho" w:hAnsi="Tahoma" w:cs="Tahoma"/>
          <w:sz w:val="18"/>
          <w:szCs w:val="18"/>
        </w:rPr>
        <w:t>.</w:t>
      </w:r>
      <w:r w:rsidR="00CA5AC9" w:rsidRPr="004A4AD2">
        <w:rPr>
          <w:rFonts w:ascii="Tahoma" w:eastAsia="MS Mincho" w:hAnsi="Tahoma" w:cs="Tahoma"/>
          <w:sz w:val="18"/>
          <w:szCs w:val="18"/>
        </w:rPr>
        <w:br/>
      </w:r>
    </w:p>
    <w:p w14:paraId="761EC8A0" w14:textId="77777777" w:rsidR="00CA5AC9" w:rsidRPr="004A4AD2" w:rsidRDefault="00D16F1A"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 xml:space="preserve">When working with multiple samples, </w:t>
      </w:r>
      <w:r w:rsidR="00183E84" w:rsidRPr="004A4AD2">
        <w:rPr>
          <w:rFonts w:ascii="Tahoma" w:eastAsia="MS Mincho" w:hAnsi="Tahoma" w:cs="Tahoma"/>
          <w:sz w:val="18"/>
          <w:szCs w:val="18"/>
        </w:rPr>
        <w:t xml:space="preserve">start with the most dilute.  </w:t>
      </w:r>
      <w:r w:rsidR="00CA5AC9" w:rsidRPr="004A4AD2">
        <w:rPr>
          <w:rFonts w:ascii="Tahoma" w:eastAsia="MS Mincho" w:hAnsi="Tahoma" w:cs="Tahoma"/>
          <w:bCs/>
          <w:sz w:val="18"/>
          <w:szCs w:val="18"/>
        </w:rPr>
        <w:t>That way, any dilute residue will not significantly affect the concentration of the next more concentrated sample.</w:t>
      </w:r>
      <w:r w:rsidR="00CA5AC9" w:rsidRPr="004A4AD2">
        <w:rPr>
          <w:rFonts w:ascii="Tahoma" w:eastAsia="MS Mincho" w:hAnsi="Tahoma" w:cs="Tahoma"/>
          <w:bCs/>
          <w:sz w:val="18"/>
          <w:szCs w:val="18"/>
        </w:rPr>
        <w:br/>
      </w:r>
    </w:p>
    <w:p w14:paraId="1603AA33" w14:textId="77777777" w:rsidR="00A15BE4" w:rsidRPr="004A4AD2" w:rsidRDefault="00A15BE4"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Use the same cuvette for all measurements.</w:t>
      </w:r>
      <w:r w:rsidR="00CA5AC9" w:rsidRPr="004A4AD2">
        <w:rPr>
          <w:rFonts w:ascii="Tahoma" w:eastAsia="MS Mincho" w:hAnsi="Tahoma" w:cs="Tahoma"/>
          <w:sz w:val="18"/>
          <w:szCs w:val="18"/>
        </w:rPr>
        <w:br/>
      </w:r>
    </w:p>
    <w:p w14:paraId="25A5149C" w14:textId="77777777" w:rsidR="00D16F1A" w:rsidRPr="004A4AD2" w:rsidRDefault="00D16F1A"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Fill the cuvettes with your samples 3/4 full</w:t>
      </w:r>
      <w:r w:rsidR="00A15BE4" w:rsidRPr="004A4AD2">
        <w:rPr>
          <w:rFonts w:ascii="Tahoma" w:eastAsia="MS Mincho" w:hAnsi="Tahoma" w:cs="Tahoma"/>
          <w:sz w:val="18"/>
          <w:szCs w:val="18"/>
        </w:rPr>
        <w:t>.</w:t>
      </w:r>
      <w:r w:rsidR="00CA5AC9" w:rsidRPr="004A4AD2">
        <w:rPr>
          <w:rFonts w:ascii="Tahoma" w:eastAsia="MS Mincho" w:hAnsi="Tahoma" w:cs="Tahoma"/>
          <w:sz w:val="18"/>
          <w:szCs w:val="18"/>
        </w:rPr>
        <w:br/>
      </w:r>
    </w:p>
    <w:p w14:paraId="49147359" w14:textId="77777777" w:rsidR="00B518A2" w:rsidRPr="004A4AD2" w:rsidRDefault="00B518A2"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 xml:space="preserve">Tap the cuvette </w:t>
      </w:r>
      <w:r w:rsidRPr="004A4AD2">
        <w:rPr>
          <w:rFonts w:ascii="Tahoma" w:eastAsia="MS Mincho" w:hAnsi="Tahoma" w:cs="Tahoma"/>
          <w:i/>
          <w:sz w:val="18"/>
          <w:szCs w:val="18"/>
        </w:rPr>
        <w:t>gently</w:t>
      </w:r>
      <w:r w:rsidRPr="004A4AD2">
        <w:rPr>
          <w:rFonts w:ascii="Tahoma" w:eastAsia="MS Mincho" w:hAnsi="Tahoma" w:cs="Tahoma"/>
          <w:sz w:val="18"/>
          <w:szCs w:val="18"/>
        </w:rPr>
        <w:t xml:space="preserve"> on the benchtop to eliminate bubbles that may be sticking to the inside surface of the clear windows.</w:t>
      </w:r>
      <w:r w:rsidR="00CA5AC9" w:rsidRPr="004A4AD2">
        <w:rPr>
          <w:rFonts w:ascii="Tahoma" w:eastAsia="MS Mincho" w:hAnsi="Tahoma" w:cs="Tahoma"/>
          <w:sz w:val="18"/>
          <w:szCs w:val="18"/>
        </w:rPr>
        <w:br/>
      </w:r>
    </w:p>
    <w:p w14:paraId="3099EC88" w14:textId="77777777" w:rsidR="00D16F1A" w:rsidRPr="004A4AD2" w:rsidRDefault="00D16F1A"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Use a lid on the cuvette to keep its contents from spilling.</w:t>
      </w:r>
      <w:r w:rsidR="00CA5AC9" w:rsidRPr="004A4AD2">
        <w:rPr>
          <w:rFonts w:ascii="Tahoma" w:eastAsia="MS Mincho" w:hAnsi="Tahoma" w:cs="Tahoma"/>
          <w:sz w:val="18"/>
          <w:szCs w:val="18"/>
        </w:rPr>
        <w:br/>
      </w:r>
    </w:p>
    <w:p w14:paraId="1C13F706" w14:textId="77777777" w:rsidR="00A15BE4" w:rsidRPr="004A4AD2" w:rsidRDefault="00183E84"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Always put the cuvette in the colorimeter the same way.  This makes for more consistent measurements.</w:t>
      </w:r>
      <w:r w:rsidR="00B518A2" w:rsidRPr="004A4AD2">
        <w:rPr>
          <w:rFonts w:ascii="Tahoma" w:eastAsia="MS Mincho" w:hAnsi="Tahoma" w:cs="Tahoma"/>
          <w:sz w:val="18"/>
          <w:szCs w:val="18"/>
        </w:rPr>
        <w:t xml:space="preserve">  </w:t>
      </w:r>
      <w:r w:rsidR="002B12C1" w:rsidRPr="004A4AD2">
        <w:rPr>
          <w:rFonts w:ascii="Tahoma" w:eastAsia="MS Mincho" w:hAnsi="Tahoma" w:cs="Tahoma"/>
          <w:sz w:val="18"/>
          <w:szCs w:val="18"/>
        </w:rPr>
        <w:t xml:space="preserve">Use the notch in the cuvette to </w:t>
      </w:r>
      <w:r w:rsidR="00B518A2" w:rsidRPr="004A4AD2">
        <w:rPr>
          <w:rFonts w:ascii="Tahoma" w:eastAsia="MS Mincho" w:hAnsi="Tahoma" w:cs="Tahoma"/>
          <w:sz w:val="18"/>
          <w:szCs w:val="18"/>
        </w:rPr>
        <w:t xml:space="preserve">reproducibly insert it in the colorimeter. </w:t>
      </w:r>
      <w:r w:rsidR="00CA5AC9" w:rsidRPr="004A4AD2">
        <w:rPr>
          <w:rFonts w:ascii="Tahoma" w:eastAsia="MS Mincho" w:hAnsi="Tahoma" w:cs="Tahoma"/>
          <w:sz w:val="18"/>
          <w:szCs w:val="18"/>
        </w:rPr>
        <w:br/>
      </w:r>
    </w:p>
    <w:p w14:paraId="44F85DF2" w14:textId="05FE50EA" w:rsidR="004A4AD2" w:rsidRPr="004A4AD2" w:rsidRDefault="00183E84" w:rsidP="004A4AD2">
      <w:pPr>
        <w:pStyle w:val="PlainText"/>
        <w:numPr>
          <w:ilvl w:val="0"/>
          <w:numId w:val="30"/>
        </w:numPr>
        <w:ind w:right="5040"/>
        <w:rPr>
          <w:rFonts w:ascii="Tahoma" w:eastAsia="MS Mincho" w:hAnsi="Tahoma" w:cs="Tahoma"/>
          <w:sz w:val="18"/>
          <w:szCs w:val="18"/>
        </w:rPr>
      </w:pPr>
      <w:r w:rsidRPr="004A4AD2">
        <w:rPr>
          <w:rFonts w:ascii="Tahoma" w:eastAsia="MS Mincho" w:hAnsi="Tahoma" w:cs="Tahoma"/>
          <w:sz w:val="18"/>
          <w:szCs w:val="18"/>
        </w:rPr>
        <w:t>When finished, rinse the cuvette with distilled water and leave it upside down on a paper towel to dry.</w:t>
      </w:r>
    </w:p>
    <w:p w14:paraId="0872C55A" w14:textId="77777777" w:rsidR="004A4AD2" w:rsidRDefault="004A4AD2">
      <w:pPr>
        <w:rPr>
          <w:rFonts w:eastAsia="MS Mincho" w:cs="Tahoma"/>
          <w:sz w:val="20"/>
          <w:szCs w:val="20"/>
        </w:rPr>
      </w:pPr>
      <w:r>
        <w:rPr>
          <w:rFonts w:eastAsia="MS Mincho" w:cs="Tahoma"/>
        </w:rPr>
        <w:br w:type="page"/>
      </w:r>
    </w:p>
    <w:p w14:paraId="7AA3C2EC" w14:textId="77777777" w:rsidR="00402501" w:rsidRDefault="00402501" w:rsidP="004A4AD2">
      <w:pPr>
        <w:ind w:left="720" w:right="5040"/>
        <w:rPr>
          <w:rFonts w:cs="Tahoma"/>
          <w:b/>
          <w:bCs/>
          <w:u w:val="single"/>
        </w:rPr>
      </w:pPr>
    </w:p>
    <w:p w14:paraId="161EFDCD" w14:textId="23C7893E" w:rsidR="00402501" w:rsidRDefault="00402501" w:rsidP="004A4AD2">
      <w:pPr>
        <w:ind w:left="720" w:right="5040"/>
        <w:rPr>
          <w:rFonts w:cs="Tahoma"/>
          <w:b/>
          <w:bCs/>
          <w:u w:val="single"/>
        </w:rPr>
      </w:pPr>
      <w:r>
        <w:rPr>
          <w:rFonts w:eastAsia="MS Mincho" w:cs="Tahoma"/>
          <w:b/>
          <w:noProof/>
        </w:rPr>
        <mc:AlternateContent>
          <mc:Choice Requires="wps">
            <w:drawing>
              <wp:anchor distT="0" distB="0" distL="114300" distR="114300" simplePos="0" relativeHeight="251661824" behindDoc="0" locked="0" layoutInCell="1" allowOverlap="1" wp14:anchorId="444836CC" wp14:editId="69D85EA7">
                <wp:simplePos x="0" y="0"/>
                <wp:positionH relativeFrom="column">
                  <wp:posOffset>171450</wp:posOffset>
                </wp:positionH>
                <wp:positionV relativeFrom="paragraph">
                  <wp:posOffset>12065</wp:posOffset>
                </wp:positionV>
                <wp:extent cx="3486150" cy="7315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486150" cy="73152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62D80" id="Rectangle 2" o:spid="_x0000_s1026" style="position:absolute;margin-left:13.5pt;margin-top:.95pt;width:274.5pt;height:8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" filled="f" strokecolor="#1f4d78 [1604]" strokeweight="1pt">
                <v:stroke dashstyle="dash"/>
              </v:rect>
            </w:pict>
          </mc:Fallback>
        </mc:AlternateContent>
      </w:r>
    </w:p>
    <w:p w14:paraId="2EC25739" w14:textId="49AA428A" w:rsidR="00B518A2" w:rsidRPr="00B04A3F" w:rsidRDefault="00B518A2" w:rsidP="004A4AD2">
      <w:pPr>
        <w:ind w:left="720" w:right="5040"/>
        <w:rPr>
          <w:rFonts w:eastAsia="MS Mincho" w:cs="Tahoma"/>
        </w:rPr>
      </w:pPr>
      <w:r w:rsidRPr="00B04A3F">
        <w:rPr>
          <w:rFonts w:cs="Tahoma"/>
          <w:b/>
          <w:bCs/>
          <w:u w:val="single"/>
        </w:rPr>
        <w:t>Experimental:</w:t>
      </w:r>
      <w:r w:rsidRPr="00B04A3F">
        <w:rPr>
          <w:rFonts w:cs="Tahoma"/>
          <w:b/>
          <w:bCs/>
        </w:rPr>
        <w:t xml:space="preserve"> Standard Preparation </w:t>
      </w:r>
      <w:r w:rsidR="004A4AD2">
        <w:rPr>
          <w:rFonts w:cs="Tahoma"/>
          <w:b/>
          <w:bCs/>
        </w:rPr>
        <w:br/>
      </w:r>
    </w:p>
    <w:p w14:paraId="7098FC06" w14:textId="77777777" w:rsidR="00B518A2" w:rsidRPr="00B04A3F" w:rsidRDefault="00B518A2" w:rsidP="004A4AD2">
      <w:pPr>
        <w:pStyle w:val="PlainText"/>
        <w:numPr>
          <w:ilvl w:val="0"/>
          <w:numId w:val="29"/>
        </w:numPr>
        <w:ind w:right="5040"/>
        <w:rPr>
          <w:rFonts w:ascii="Tahoma" w:eastAsia="MS Mincho" w:hAnsi="Tahoma" w:cs="Tahoma"/>
        </w:rPr>
      </w:pPr>
      <w:r w:rsidRPr="00B04A3F">
        <w:rPr>
          <w:rFonts w:ascii="Tahoma" w:eastAsia="MS Mincho" w:hAnsi="Tahoma" w:cs="Tahoma"/>
        </w:rPr>
        <w:t xml:space="preserve">Dispense approximately 30 mL of 0.400 M green dye stock solution in a clean/dry 100-mL beaker. </w:t>
      </w:r>
    </w:p>
    <w:p w14:paraId="3809559C" w14:textId="77777777" w:rsidR="00B518A2" w:rsidRPr="00B04A3F" w:rsidRDefault="00B518A2" w:rsidP="004A4AD2">
      <w:pPr>
        <w:pStyle w:val="PlainText"/>
        <w:ind w:left="720" w:right="5040"/>
        <w:rPr>
          <w:rFonts w:ascii="Tahoma" w:eastAsia="MS Mincho" w:hAnsi="Tahoma" w:cs="Tahoma"/>
        </w:rPr>
      </w:pPr>
    </w:p>
    <w:p w14:paraId="59261D02" w14:textId="77777777" w:rsidR="00B518A2" w:rsidRPr="00B04A3F" w:rsidRDefault="00B518A2" w:rsidP="004A4AD2">
      <w:pPr>
        <w:pStyle w:val="PlainText"/>
        <w:numPr>
          <w:ilvl w:val="0"/>
          <w:numId w:val="29"/>
        </w:numPr>
        <w:ind w:right="5040"/>
        <w:rPr>
          <w:rFonts w:ascii="Tahoma" w:eastAsia="MS Mincho" w:hAnsi="Tahoma" w:cs="Tahoma"/>
        </w:rPr>
      </w:pPr>
      <w:r w:rsidRPr="00B04A3F">
        <w:rPr>
          <w:rFonts w:ascii="Tahoma" w:eastAsia="MS Mincho" w:hAnsi="Tahoma" w:cs="Tahoma"/>
        </w:rPr>
        <w:t xml:space="preserve">Dispense approximately 30 mL of distilled water in a clean/dry 100-mL beaker.  </w:t>
      </w:r>
    </w:p>
    <w:p w14:paraId="2633BFAD" w14:textId="77777777" w:rsidR="00B518A2" w:rsidRPr="00B04A3F" w:rsidRDefault="00B518A2" w:rsidP="004A4AD2">
      <w:pPr>
        <w:pStyle w:val="PlainText"/>
        <w:ind w:left="720" w:right="5040"/>
        <w:rPr>
          <w:rFonts w:ascii="Tahoma" w:eastAsia="MS Mincho" w:hAnsi="Tahoma" w:cs="Tahoma"/>
        </w:rPr>
      </w:pPr>
    </w:p>
    <w:p w14:paraId="2A4D238B" w14:textId="77777777" w:rsidR="00B518A2" w:rsidRPr="00B04A3F" w:rsidRDefault="00B518A2" w:rsidP="004A4AD2">
      <w:pPr>
        <w:pStyle w:val="PlainText"/>
        <w:numPr>
          <w:ilvl w:val="0"/>
          <w:numId w:val="29"/>
        </w:numPr>
        <w:ind w:right="5040"/>
        <w:rPr>
          <w:rFonts w:ascii="Tahoma" w:eastAsia="MS Mincho" w:hAnsi="Tahoma" w:cs="Tahoma"/>
        </w:rPr>
      </w:pPr>
      <w:r w:rsidRPr="00B04A3F">
        <w:rPr>
          <w:rFonts w:ascii="Tahoma" w:eastAsia="MS Mincho" w:hAnsi="Tahoma" w:cs="Tahoma"/>
        </w:rPr>
        <w:t xml:space="preserve">Rinse and fill two burettes: one for water and the other for aqueous green dye solution. </w:t>
      </w:r>
      <w:r w:rsidRPr="00B04A3F">
        <w:rPr>
          <w:rFonts w:ascii="Tahoma" w:eastAsia="MS Mincho" w:hAnsi="Tahoma" w:cs="Tahoma"/>
        </w:rPr>
        <w:br/>
      </w:r>
    </w:p>
    <w:p w14:paraId="6C596136" w14:textId="77777777" w:rsidR="00B518A2" w:rsidRPr="00B04A3F" w:rsidRDefault="00B518A2" w:rsidP="004A4AD2">
      <w:pPr>
        <w:pStyle w:val="PlainText"/>
        <w:numPr>
          <w:ilvl w:val="0"/>
          <w:numId w:val="29"/>
        </w:numPr>
        <w:ind w:right="5040"/>
        <w:rPr>
          <w:rFonts w:ascii="Tahoma" w:eastAsia="MS Mincho" w:hAnsi="Tahoma" w:cs="Tahoma"/>
        </w:rPr>
      </w:pPr>
      <w:r w:rsidRPr="00B04A3F">
        <w:rPr>
          <w:rFonts w:ascii="Tahoma" w:eastAsia="MS Mincho" w:hAnsi="Tahoma" w:cs="Tahoma"/>
        </w:rPr>
        <w:t>Obtain and</w:t>
      </w:r>
      <w:r w:rsidRPr="00B04A3F">
        <w:rPr>
          <w:rFonts w:ascii="Tahoma" w:eastAsia="MS Mincho" w:hAnsi="Tahoma" w:cs="Tahoma"/>
          <w:b/>
          <w:bCs/>
        </w:rPr>
        <w:t xml:space="preserve"> </w:t>
      </w:r>
      <w:r w:rsidRPr="00B04A3F">
        <w:rPr>
          <w:rFonts w:ascii="Tahoma" w:eastAsia="MS Mincho" w:hAnsi="Tahoma" w:cs="Tahoma"/>
        </w:rPr>
        <w:t>label four clean, dry, screw top vials</w:t>
      </w:r>
      <w:r w:rsidRPr="00B04A3F">
        <w:rPr>
          <w:rFonts w:ascii="Tahoma" w:eastAsia="MS Mincho" w:hAnsi="Tahoma" w:cs="Tahoma"/>
          <w:bCs/>
        </w:rPr>
        <w:t xml:space="preserve"> </w:t>
      </w:r>
      <w:r w:rsidR="004059CE" w:rsidRPr="00B04A3F">
        <w:rPr>
          <w:rFonts w:ascii="Tahoma" w:eastAsia="MS Mincho" w:hAnsi="Tahoma" w:cs="Tahoma"/>
          <w:bCs/>
        </w:rPr>
        <w:t>2, 3, 4 &amp;</w:t>
      </w:r>
      <w:r w:rsidR="0050639C" w:rsidRPr="00B04A3F">
        <w:rPr>
          <w:rFonts w:ascii="Tahoma" w:eastAsia="MS Mincho" w:hAnsi="Tahoma" w:cs="Tahoma"/>
          <w:bCs/>
        </w:rPr>
        <w:t xml:space="preserve"> 5</w:t>
      </w:r>
      <w:r w:rsidRPr="00B04A3F">
        <w:rPr>
          <w:rFonts w:ascii="Tahoma" w:eastAsia="MS Mincho" w:hAnsi="Tahoma" w:cs="Tahoma"/>
        </w:rPr>
        <w:t xml:space="preserve">.  </w:t>
      </w:r>
      <w:r w:rsidR="004059CE" w:rsidRPr="00B04A3F">
        <w:rPr>
          <w:rFonts w:ascii="Tahoma" w:eastAsia="MS Mincho" w:hAnsi="Tahoma" w:cs="Tahoma"/>
        </w:rPr>
        <w:t>W</w:t>
      </w:r>
      <w:r w:rsidRPr="00B04A3F">
        <w:rPr>
          <w:rFonts w:ascii="Tahoma" w:eastAsia="MS Mincho" w:hAnsi="Tahoma" w:cs="Tahoma"/>
        </w:rPr>
        <w:t xml:space="preserve">rite </w:t>
      </w:r>
      <w:r w:rsidR="004059CE" w:rsidRPr="00B04A3F">
        <w:rPr>
          <w:rFonts w:ascii="Tahoma" w:eastAsia="MS Mincho" w:hAnsi="Tahoma" w:cs="Tahoma"/>
        </w:rPr>
        <w:t xml:space="preserve">the vial number </w:t>
      </w:r>
      <w:r w:rsidRPr="00B04A3F">
        <w:rPr>
          <w:rFonts w:ascii="Tahoma" w:eastAsia="MS Mincho" w:hAnsi="Tahoma" w:cs="Tahoma"/>
        </w:rPr>
        <w:t>on the lid of each vial.</w:t>
      </w:r>
    </w:p>
    <w:p w14:paraId="3BF34D07" w14:textId="77777777" w:rsidR="00B518A2" w:rsidRPr="00B04A3F" w:rsidRDefault="00B518A2" w:rsidP="004A4AD2">
      <w:pPr>
        <w:pStyle w:val="PlainText"/>
        <w:ind w:left="720" w:right="5040"/>
        <w:rPr>
          <w:rFonts w:ascii="Tahoma" w:eastAsia="MS Mincho" w:hAnsi="Tahoma" w:cs="Tahoma"/>
        </w:rPr>
      </w:pPr>
    </w:p>
    <w:p w14:paraId="7FDEDB7B" w14:textId="77777777" w:rsidR="00B518A2" w:rsidRPr="00B04A3F" w:rsidRDefault="00B518A2" w:rsidP="004A4AD2">
      <w:pPr>
        <w:pStyle w:val="PlainText"/>
        <w:numPr>
          <w:ilvl w:val="0"/>
          <w:numId w:val="29"/>
        </w:numPr>
        <w:ind w:right="5040"/>
        <w:rPr>
          <w:rFonts w:ascii="Tahoma" w:eastAsia="MS Mincho" w:hAnsi="Tahoma" w:cs="Tahoma"/>
        </w:rPr>
      </w:pPr>
      <w:r w:rsidRPr="00B04A3F">
        <w:rPr>
          <w:rFonts w:ascii="Tahoma" w:eastAsia="MS Mincho" w:hAnsi="Tahoma" w:cs="Tahoma"/>
        </w:rPr>
        <w:t xml:space="preserve">Accurately dispense 2, 4, 6, and 8 mL of 0.40 M green dye solution into Vials 2 - 5. </w:t>
      </w:r>
      <w:r w:rsidRPr="00B04A3F">
        <w:rPr>
          <w:rFonts w:ascii="Tahoma" w:eastAsia="MS Mincho" w:hAnsi="Tahoma" w:cs="Tahoma"/>
        </w:rPr>
        <w:br/>
        <w:t>Record the actual volumes dispensed in the data table.</w:t>
      </w:r>
      <w:r w:rsidRPr="00B04A3F">
        <w:rPr>
          <w:rFonts w:ascii="Tahoma" w:eastAsia="MS Mincho" w:hAnsi="Tahoma" w:cs="Tahoma"/>
        </w:rPr>
        <w:br/>
      </w:r>
    </w:p>
    <w:p w14:paraId="23970B00" w14:textId="77777777" w:rsidR="00B518A2" w:rsidRPr="00B04A3F" w:rsidRDefault="00B518A2" w:rsidP="004A4AD2">
      <w:pPr>
        <w:pStyle w:val="PlainText"/>
        <w:numPr>
          <w:ilvl w:val="0"/>
          <w:numId w:val="29"/>
        </w:numPr>
        <w:ind w:right="5040"/>
        <w:rPr>
          <w:rFonts w:ascii="Tahoma" w:eastAsia="MS Mincho" w:hAnsi="Tahoma" w:cs="Tahoma"/>
        </w:rPr>
      </w:pPr>
      <w:r w:rsidRPr="00B04A3F">
        <w:rPr>
          <w:rFonts w:ascii="Tahoma" w:eastAsia="MS Mincho" w:hAnsi="Tahoma" w:cs="Tahoma"/>
        </w:rPr>
        <w:t>Accurately dispense 8, 6, 4, and 2 mL of distilled water into vials 2 - 5.</w:t>
      </w:r>
      <w:r w:rsidRPr="00B04A3F">
        <w:rPr>
          <w:rFonts w:ascii="Tahoma" w:eastAsia="MS Mincho" w:hAnsi="Tahoma" w:cs="Tahoma"/>
        </w:rPr>
        <w:br/>
        <w:t>Record the actual volumes dispensed in the data table.</w:t>
      </w:r>
      <w:r w:rsidRPr="00B04A3F">
        <w:rPr>
          <w:rFonts w:ascii="Tahoma" w:eastAsia="MS Mincho" w:hAnsi="Tahoma" w:cs="Tahoma"/>
        </w:rPr>
        <w:br/>
      </w:r>
    </w:p>
    <w:p w14:paraId="748DC8A7" w14:textId="77777777" w:rsidR="00B518A2" w:rsidRPr="00B04A3F" w:rsidRDefault="00B518A2" w:rsidP="004A4AD2">
      <w:pPr>
        <w:pStyle w:val="PlainText"/>
        <w:numPr>
          <w:ilvl w:val="0"/>
          <w:numId w:val="29"/>
        </w:numPr>
        <w:ind w:right="5040"/>
        <w:rPr>
          <w:rFonts w:ascii="Tahoma" w:eastAsia="MS Mincho" w:hAnsi="Tahoma" w:cs="Tahoma"/>
        </w:rPr>
      </w:pPr>
      <w:r w:rsidRPr="00B04A3F">
        <w:rPr>
          <w:rFonts w:ascii="Tahoma" w:eastAsia="MS Mincho" w:hAnsi="Tahoma" w:cs="Tahoma"/>
        </w:rPr>
        <w:t>Cover securely and shake each vial to mix the contents.</w:t>
      </w:r>
    </w:p>
    <w:p w14:paraId="7E579DB5" w14:textId="77777777" w:rsidR="00B518A2" w:rsidRPr="00B04A3F" w:rsidRDefault="00B518A2" w:rsidP="004A4AD2">
      <w:pPr>
        <w:pStyle w:val="PlainText"/>
        <w:ind w:left="720" w:right="5040"/>
        <w:rPr>
          <w:rFonts w:ascii="Tahoma" w:eastAsia="MS Mincho" w:hAnsi="Tahoma" w:cs="Tahoma"/>
        </w:rPr>
      </w:pPr>
    </w:p>
    <w:p w14:paraId="024A3074" w14:textId="77777777" w:rsidR="00B518A2" w:rsidRPr="00B04A3F" w:rsidRDefault="00B518A2" w:rsidP="004A4AD2">
      <w:pPr>
        <w:pStyle w:val="PlainText"/>
        <w:numPr>
          <w:ilvl w:val="0"/>
          <w:numId w:val="29"/>
        </w:numPr>
        <w:ind w:right="5040"/>
        <w:rPr>
          <w:rFonts w:ascii="Tahoma" w:hAnsi="Tahoma" w:cs="Tahoma"/>
        </w:rPr>
      </w:pPr>
      <w:r w:rsidRPr="00B04A3F">
        <w:rPr>
          <w:rFonts w:ascii="Tahoma" w:eastAsia="MS Mincho" w:hAnsi="Tahoma" w:cs="Tahoma"/>
        </w:rPr>
        <w:t xml:space="preserve">Keep the remaining 0.400 M stock dye in the 100-mL beaker to use as </w:t>
      </w:r>
      <w:r w:rsidR="004059CE" w:rsidRPr="00B04A3F">
        <w:rPr>
          <w:rFonts w:ascii="Tahoma" w:eastAsia="MS Mincho" w:hAnsi="Tahoma" w:cs="Tahoma"/>
        </w:rPr>
        <w:t>the sixth</w:t>
      </w:r>
      <w:r w:rsidRPr="00B04A3F">
        <w:rPr>
          <w:rFonts w:ascii="Tahoma" w:eastAsia="MS Mincho" w:hAnsi="Tahoma" w:cs="Tahoma"/>
        </w:rPr>
        <w:t xml:space="preserve"> solution.</w:t>
      </w:r>
      <w:r w:rsidRPr="00B04A3F">
        <w:rPr>
          <w:rFonts w:ascii="Tahoma" w:eastAsia="MS Mincho" w:hAnsi="Tahoma" w:cs="Tahoma"/>
        </w:rPr>
        <w:br/>
      </w:r>
    </w:p>
    <w:p w14:paraId="733183D1" w14:textId="77777777" w:rsidR="00AC029E" w:rsidRPr="00B04A3F" w:rsidRDefault="00B518A2" w:rsidP="004A4AD2">
      <w:pPr>
        <w:pStyle w:val="PlainText"/>
        <w:numPr>
          <w:ilvl w:val="0"/>
          <w:numId w:val="29"/>
        </w:numPr>
        <w:ind w:right="5040"/>
        <w:rPr>
          <w:rFonts w:ascii="Tahoma" w:hAnsi="Tahoma" w:cs="Tahoma"/>
        </w:rPr>
      </w:pPr>
      <w:r w:rsidRPr="00B04A3F">
        <w:rPr>
          <w:rFonts w:ascii="Tahoma" w:eastAsia="MS Mincho" w:hAnsi="Tahoma" w:cs="Tahoma"/>
        </w:rPr>
        <w:t xml:space="preserve">Calculate the concentrations of solutions 2 – 5 and record these values in the data table. </w:t>
      </w:r>
      <w:r w:rsidR="00AC029E" w:rsidRPr="00B04A3F">
        <w:rPr>
          <w:rFonts w:ascii="Tahoma" w:eastAsia="MS Mincho" w:hAnsi="Tahoma" w:cs="Tahoma"/>
        </w:rPr>
        <w:br/>
      </w:r>
    </w:p>
    <w:p w14:paraId="4D9AD32D" w14:textId="0CF77B2A" w:rsidR="00B518A2" w:rsidRPr="00B04A3F" w:rsidRDefault="00AC029E" w:rsidP="004A4AD2">
      <w:pPr>
        <w:pStyle w:val="PlainText"/>
        <w:numPr>
          <w:ilvl w:val="0"/>
          <w:numId w:val="29"/>
        </w:numPr>
        <w:ind w:right="5040"/>
        <w:rPr>
          <w:rFonts w:ascii="Tahoma" w:hAnsi="Tahoma" w:cs="Tahoma"/>
        </w:rPr>
      </w:pPr>
      <w:r w:rsidRPr="00B04A3F">
        <w:rPr>
          <w:rFonts w:ascii="Tahoma" w:eastAsia="MS Mincho" w:hAnsi="Tahoma" w:cs="Tahoma"/>
        </w:rPr>
        <w:t xml:space="preserve">Obtain an unknown </w:t>
      </w:r>
      <w:r w:rsidR="001C0079" w:rsidRPr="00B04A3F">
        <w:rPr>
          <w:rFonts w:ascii="Tahoma" w:eastAsia="MS Mincho" w:hAnsi="Tahoma" w:cs="Tahoma"/>
        </w:rPr>
        <w:t xml:space="preserve">from your instructor </w:t>
      </w:r>
      <w:r w:rsidRPr="00B04A3F">
        <w:rPr>
          <w:rFonts w:ascii="Tahoma" w:eastAsia="MS Mincho" w:hAnsi="Tahoma" w:cs="Tahoma"/>
        </w:rPr>
        <w:t>and</w:t>
      </w:r>
      <w:r w:rsidR="007F3D5C">
        <w:rPr>
          <w:rFonts w:ascii="Tahoma" w:eastAsia="MS Mincho" w:hAnsi="Tahoma" w:cs="Tahoma"/>
        </w:rPr>
        <w:t xml:space="preserve"> position it  where it belongs in the series of standard solutions. </w:t>
      </w:r>
      <w:r w:rsidRPr="00B04A3F">
        <w:rPr>
          <w:rFonts w:ascii="Tahoma" w:eastAsia="MS Mincho" w:hAnsi="Tahoma" w:cs="Tahoma"/>
        </w:rPr>
        <w:t xml:space="preserve"> </w:t>
      </w:r>
      <w:r w:rsidR="007F3D5C">
        <w:rPr>
          <w:rFonts w:ascii="Tahoma" w:eastAsia="MS Mincho" w:hAnsi="Tahoma" w:cs="Tahoma"/>
        </w:rPr>
        <w:br/>
      </w:r>
      <w:r w:rsidR="007F3D5C">
        <w:rPr>
          <w:rFonts w:ascii="Tahoma" w:eastAsia="MS Mincho" w:hAnsi="Tahoma" w:cs="Tahoma"/>
        </w:rPr>
        <w:br/>
        <w:t>Draw and label the seven vials (with labels) in your lab notebook</w:t>
      </w:r>
      <w:r w:rsidR="00402501">
        <w:rPr>
          <w:rFonts w:ascii="Tahoma" w:eastAsia="MS Mincho" w:hAnsi="Tahoma" w:cs="Tahoma"/>
        </w:rPr>
        <w:t>.</w:t>
      </w:r>
      <w:r w:rsidR="007F3D5C">
        <w:rPr>
          <w:rFonts w:ascii="Tahoma" w:eastAsia="MS Mincho" w:hAnsi="Tahoma" w:cs="Tahoma"/>
        </w:rPr>
        <w:t xml:space="preserve"> Shade/color them appropriately to indicate why the unknown is where it is</w:t>
      </w:r>
      <w:r w:rsidR="00F764FD">
        <w:rPr>
          <w:rFonts w:ascii="Tahoma" w:eastAsia="MS Mincho" w:hAnsi="Tahoma" w:cs="Tahoma"/>
        </w:rPr>
        <w:t>.</w:t>
      </w:r>
    </w:p>
    <w:p w14:paraId="56E38DC5" w14:textId="17ECC29A" w:rsidR="00402501" w:rsidRDefault="00F764FD" w:rsidP="004A4AD2">
      <w:pPr>
        <w:ind w:left="720" w:right="5040"/>
        <w:rPr>
          <w:rFonts w:cs="Tahoma"/>
          <w:b/>
          <w:bCs/>
        </w:rPr>
      </w:pPr>
      <w:r w:rsidRPr="00F764FD">
        <w:rPr>
          <w:rFonts w:cs="Tahoma"/>
          <w:b/>
          <w:bCs/>
          <w:noProof/>
        </w:rPr>
        <w:drawing>
          <wp:inline distT="0" distB="0" distL="0" distR="0" wp14:anchorId="70F247DD" wp14:editId="4DE3A791">
            <wp:extent cx="2820284" cy="1466850"/>
            <wp:effectExtent l="0" t="0" r="0" b="0"/>
            <wp:docPr id="10" name="Picture 10" descr="A group of bottles with liquid in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bottles with liquid in them&#10;&#10;Description automatically generated with low confidence"/>
                    <pic:cNvPicPr/>
                  </pic:nvPicPr>
                  <pic:blipFill>
                    <a:blip r:embed="rId20"/>
                    <a:stretch>
                      <a:fillRect/>
                    </a:stretch>
                  </pic:blipFill>
                  <pic:spPr>
                    <a:xfrm>
                      <a:off x="0" y="0"/>
                      <a:ext cx="2831728" cy="1472802"/>
                    </a:xfrm>
                    <a:prstGeom prst="rect">
                      <a:avLst/>
                    </a:prstGeom>
                  </pic:spPr>
                </pic:pic>
              </a:graphicData>
            </a:graphic>
          </wp:inline>
        </w:drawing>
      </w:r>
      <w:r w:rsidR="00A15BE4" w:rsidRPr="00B04A3F">
        <w:rPr>
          <w:rFonts w:cs="Tahoma"/>
          <w:b/>
          <w:bCs/>
        </w:rPr>
        <w:br w:type="page"/>
      </w:r>
    </w:p>
    <w:p w14:paraId="321234C7" w14:textId="58E884C0" w:rsidR="00402501" w:rsidRDefault="00402501" w:rsidP="004A4AD2">
      <w:pPr>
        <w:ind w:left="720" w:right="5040"/>
        <w:rPr>
          <w:rFonts w:cs="Tahoma"/>
          <w:b/>
          <w:bCs/>
        </w:rPr>
      </w:pPr>
      <w:r>
        <w:rPr>
          <w:rFonts w:eastAsia="MS Mincho" w:cs="Tahoma"/>
          <w:b/>
          <w:noProof/>
        </w:rPr>
        <w:lastRenderedPageBreak/>
        <mc:AlternateContent>
          <mc:Choice Requires="wps">
            <w:drawing>
              <wp:anchor distT="0" distB="0" distL="114300" distR="114300" simplePos="0" relativeHeight="251663872" behindDoc="0" locked="0" layoutInCell="1" allowOverlap="1" wp14:anchorId="29E45BA7" wp14:editId="08DD023D">
                <wp:simplePos x="0" y="0"/>
                <wp:positionH relativeFrom="margin">
                  <wp:posOffset>194945</wp:posOffset>
                </wp:positionH>
                <wp:positionV relativeFrom="paragraph">
                  <wp:posOffset>6985</wp:posOffset>
                </wp:positionV>
                <wp:extent cx="3486150" cy="7315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486150" cy="73152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C9F0" id="Rectangle 3" o:spid="_x0000_s1026" style="position:absolute;margin-left:15.35pt;margin-top:.55pt;width:274.5pt;height:8in;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" filled="f" strokecolor="#1f4d78 [1604]" strokeweight="1pt">
                <v:stroke dashstyle="dash"/>
                <w10:wrap anchorx="margin"/>
              </v:rect>
            </w:pict>
          </mc:Fallback>
        </mc:AlternateContent>
      </w:r>
    </w:p>
    <w:p w14:paraId="47A445A1" w14:textId="1B59A3AB" w:rsidR="007043C6" w:rsidRPr="00B04A3F" w:rsidRDefault="0087523E" w:rsidP="004A4AD2">
      <w:pPr>
        <w:ind w:left="720" w:right="5040"/>
        <w:rPr>
          <w:rFonts w:cs="Tahoma"/>
          <w:b/>
          <w:bCs/>
        </w:rPr>
      </w:pPr>
      <w:r w:rsidRPr="00B04A3F">
        <w:rPr>
          <w:rFonts w:cs="Tahoma"/>
          <w:b/>
          <w:bCs/>
          <w:u w:val="single"/>
        </w:rPr>
        <w:t>Experimental:</w:t>
      </w:r>
      <w:r w:rsidRPr="00B04A3F">
        <w:rPr>
          <w:rFonts w:cs="Tahoma"/>
          <w:b/>
          <w:bCs/>
        </w:rPr>
        <w:t xml:space="preserve"> </w:t>
      </w:r>
      <w:r w:rsidR="007043C6" w:rsidRPr="00B04A3F">
        <w:rPr>
          <w:rFonts w:cs="Tahoma"/>
          <w:b/>
          <w:bCs/>
        </w:rPr>
        <w:t xml:space="preserve">Colorimeter </w:t>
      </w:r>
      <w:r w:rsidR="00132D71" w:rsidRPr="00B04A3F">
        <w:rPr>
          <w:rFonts w:cs="Tahoma"/>
          <w:b/>
          <w:bCs/>
        </w:rPr>
        <w:t>C</w:t>
      </w:r>
      <w:r w:rsidR="007043C6" w:rsidRPr="00B04A3F">
        <w:rPr>
          <w:rFonts w:cs="Tahoma"/>
          <w:b/>
          <w:bCs/>
        </w:rPr>
        <w:t xml:space="preserve">alibration: </w:t>
      </w:r>
    </w:p>
    <w:p w14:paraId="2A5C168D" w14:textId="616E8A8B" w:rsidR="007F3D5C" w:rsidRDefault="007F3D5C" w:rsidP="004A4AD2">
      <w:pPr>
        <w:ind w:left="720" w:right="5040" w:firstLine="360"/>
        <w:rPr>
          <w:rFonts w:cs="Tahoma"/>
          <w:b/>
          <w:bCs/>
          <w:sz w:val="20"/>
          <w:szCs w:val="20"/>
        </w:rPr>
      </w:pPr>
    </w:p>
    <w:p w14:paraId="28E06164" w14:textId="68C5CFF5" w:rsidR="007F3D5C" w:rsidRDefault="007F3D5C" w:rsidP="004A4AD2">
      <w:pPr>
        <w:ind w:left="720" w:right="5040" w:firstLine="360"/>
        <w:rPr>
          <w:rFonts w:cs="Tahoma"/>
          <w:b/>
          <w:bCs/>
          <w:sz w:val="20"/>
          <w:szCs w:val="20"/>
        </w:rPr>
      </w:pPr>
      <w:r w:rsidRPr="00B04A3F">
        <w:rPr>
          <w:rFonts w:cs="Tahoma"/>
          <w:noProof/>
          <w:u w:val="single"/>
        </w:rPr>
        <w:drawing>
          <wp:anchor distT="0" distB="0" distL="114300" distR="114300" simplePos="0" relativeHeight="251657728" behindDoc="0" locked="0" layoutInCell="1" allowOverlap="1" wp14:anchorId="275F4EB5" wp14:editId="4197262B">
            <wp:simplePos x="0" y="0"/>
            <wp:positionH relativeFrom="column">
              <wp:posOffset>838200</wp:posOffset>
            </wp:positionH>
            <wp:positionV relativeFrom="paragraph">
              <wp:posOffset>228282</wp:posOffset>
            </wp:positionV>
            <wp:extent cx="2280285" cy="1219835"/>
            <wp:effectExtent l="0" t="0" r="5715" b="0"/>
            <wp:wrapTopAndBottom/>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28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6E3C5" w14:textId="5EADF8F0" w:rsidR="007F3D5C" w:rsidRDefault="007F3D5C" w:rsidP="004A4AD2">
      <w:pPr>
        <w:ind w:left="720" w:right="5040" w:firstLine="360"/>
        <w:rPr>
          <w:rFonts w:cs="Tahoma"/>
          <w:b/>
          <w:bCs/>
          <w:sz w:val="20"/>
          <w:szCs w:val="20"/>
        </w:rPr>
      </w:pPr>
    </w:p>
    <w:p w14:paraId="78E82C28" w14:textId="77777777" w:rsidR="0050639C" w:rsidRPr="00B04A3F" w:rsidRDefault="00AD065F" w:rsidP="004A4AD2">
      <w:pPr>
        <w:pStyle w:val="PlainText"/>
        <w:numPr>
          <w:ilvl w:val="0"/>
          <w:numId w:val="31"/>
        </w:numPr>
        <w:ind w:right="5040"/>
        <w:rPr>
          <w:rFonts w:ascii="Tahoma" w:eastAsia="MS Mincho" w:hAnsi="Tahoma" w:cs="Tahoma"/>
        </w:rPr>
      </w:pPr>
      <w:r w:rsidRPr="00B04A3F">
        <w:rPr>
          <w:rFonts w:ascii="Tahoma" w:eastAsia="MS Mincho" w:hAnsi="Tahoma" w:cs="Tahoma"/>
        </w:rPr>
        <w:t xml:space="preserve">Prepare a "blank" by filling a clean cuvette 3/4 full with distilled water.  </w:t>
      </w:r>
      <w:r w:rsidR="0050639C" w:rsidRPr="00B04A3F">
        <w:rPr>
          <w:rFonts w:ascii="Tahoma" w:eastAsia="MS Mincho" w:hAnsi="Tahoma" w:cs="Tahoma"/>
        </w:rPr>
        <w:br/>
      </w:r>
    </w:p>
    <w:p w14:paraId="7DF2E8F9" w14:textId="15296F6B" w:rsidR="0050639C" w:rsidRPr="00B04A3F" w:rsidRDefault="00132D71" w:rsidP="004A4AD2">
      <w:pPr>
        <w:pStyle w:val="PlainText"/>
        <w:numPr>
          <w:ilvl w:val="0"/>
          <w:numId w:val="31"/>
        </w:numPr>
        <w:ind w:right="5040"/>
        <w:rPr>
          <w:rFonts w:ascii="Tahoma" w:eastAsia="MS Mincho" w:hAnsi="Tahoma" w:cs="Tahoma"/>
        </w:rPr>
      </w:pPr>
      <w:r w:rsidRPr="00B04A3F">
        <w:rPr>
          <w:rFonts w:ascii="Tahoma" w:eastAsia="MS Mincho" w:hAnsi="Tahoma" w:cs="Tahoma"/>
        </w:rPr>
        <w:t xml:space="preserve">Open the colorimeter door and place the water filled blank cuvette </w:t>
      </w:r>
      <w:r w:rsidR="003C1E40" w:rsidRPr="00B04A3F">
        <w:rPr>
          <w:rFonts w:ascii="Tahoma" w:eastAsia="MS Mincho" w:hAnsi="Tahoma" w:cs="Tahoma"/>
        </w:rPr>
        <w:t xml:space="preserve">inside.  Make sure the cuvette’s smooth, transparent windows are </w:t>
      </w:r>
      <w:r w:rsidR="000E5029">
        <w:rPr>
          <w:rFonts w:ascii="Tahoma" w:eastAsia="MS Mincho" w:hAnsi="Tahoma" w:cs="Tahoma"/>
        </w:rPr>
        <w:t>facing right/left in the colorimeter.</w:t>
      </w:r>
      <w:r w:rsidR="003C1E40" w:rsidRPr="00B04A3F">
        <w:rPr>
          <w:rFonts w:ascii="Tahoma" w:eastAsia="MS Mincho" w:hAnsi="Tahoma" w:cs="Tahoma"/>
        </w:rPr>
        <w:t xml:space="preserve">  </w:t>
      </w:r>
      <w:r w:rsidR="0050639C" w:rsidRPr="00B04A3F">
        <w:rPr>
          <w:rFonts w:ascii="Tahoma" w:eastAsia="MS Mincho" w:hAnsi="Tahoma" w:cs="Tahoma"/>
        </w:rPr>
        <w:br/>
      </w:r>
    </w:p>
    <w:p w14:paraId="6AE08EC4" w14:textId="2449FB42" w:rsidR="0050639C" w:rsidRPr="00B04A3F" w:rsidRDefault="007F3D5C" w:rsidP="004A4AD2">
      <w:pPr>
        <w:pStyle w:val="PlainText"/>
        <w:numPr>
          <w:ilvl w:val="0"/>
          <w:numId w:val="31"/>
        </w:numPr>
        <w:ind w:right="5040"/>
        <w:rPr>
          <w:rFonts w:ascii="Tahoma" w:eastAsia="MS Mincho" w:hAnsi="Tahoma" w:cs="Tahoma"/>
        </w:rPr>
      </w:pPr>
      <w:r w:rsidRPr="007F3D5C">
        <w:rPr>
          <w:rFonts w:ascii="Tahoma" w:eastAsia="MS Mincho" w:hAnsi="Tahoma" w:cs="Tahoma"/>
          <w:noProof/>
        </w:rPr>
        <w:drawing>
          <wp:anchor distT="0" distB="0" distL="114300" distR="114300" simplePos="0" relativeHeight="251668992" behindDoc="1" locked="0" layoutInCell="1" allowOverlap="1" wp14:anchorId="6E7090E1" wp14:editId="2A4C8006">
            <wp:simplePos x="0" y="0"/>
            <wp:positionH relativeFrom="column">
              <wp:posOffset>2928620</wp:posOffset>
            </wp:positionH>
            <wp:positionV relativeFrom="paragraph">
              <wp:posOffset>5715</wp:posOffset>
            </wp:positionV>
            <wp:extent cx="655320" cy="1313815"/>
            <wp:effectExtent l="0" t="0" r="0" b="635"/>
            <wp:wrapTight wrapText="bothSides">
              <wp:wrapPolygon edited="0">
                <wp:start x="0" y="0"/>
                <wp:lineTo x="0" y="21297"/>
                <wp:lineTo x="20721" y="21297"/>
                <wp:lineTo x="20721"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5320" cy="1313815"/>
                    </a:xfrm>
                    <a:prstGeom prst="rect">
                      <a:avLst/>
                    </a:prstGeom>
                  </pic:spPr>
                </pic:pic>
              </a:graphicData>
            </a:graphic>
            <wp14:sizeRelH relativeFrom="margin">
              <wp14:pctWidth>0</wp14:pctWidth>
            </wp14:sizeRelH>
            <wp14:sizeRelV relativeFrom="margin">
              <wp14:pctHeight>0</wp14:pctHeight>
            </wp14:sizeRelV>
          </wp:anchor>
        </w:drawing>
      </w:r>
      <w:r w:rsidR="0050639C" w:rsidRPr="00B04A3F">
        <w:rPr>
          <w:rFonts w:ascii="Tahoma" w:eastAsia="MS Mincho" w:hAnsi="Tahoma" w:cs="Tahoma"/>
        </w:rPr>
        <w:t>Note the position of the notch on the cuvette</w:t>
      </w:r>
      <w:r>
        <w:rPr>
          <w:rFonts w:ascii="Tahoma" w:eastAsia="MS Mincho" w:hAnsi="Tahoma" w:cs="Tahoma"/>
        </w:rPr>
        <w:t xml:space="preserve"> (circled at right)</w:t>
      </w:r>
      <w:r w:rsidR="0050639C" w:rsidRPr="00B04A3F">
        <w:rPr>
          <w:rFonts w:ascii="Tahoma" w:eastAsia="MS Mincho" w:hAnsi="Tahoma" w:cs="Tahoma"/>
        </w:rPr>
        <w:t xml:space="preserve">.  </w:t>
      </w:r>
      <w:r w:rsidR="00C23183">
        <w:rPr>
          <w:rFonts w:ascii="Tahoma" w:eastAsia="MS Mincho" w:hAnsi="Tahoma" w:cs="Tahoma"/>
        </w:rPr>
        <w:t xml:space="preserve">Use the notch position </w:t>
      </w:r>
      <w:r w:rsidR="0050639C" w:rsidRPr="00B04A3F">
        <w:rPr>
          <w:rFonts w:ascii="Tahoma" w:eastAsia="MS Mincho" w:hAnsi="Tahoma" w:cs="Tahoma"/>
        </w:rPr>
        <w:t>to place the cuvette in the colorimeter the same way for all future measurements.</w:t>
      </w:r>
      <w:r w:rsidR="0050639C" w:rsidRPr="00B04A3F">
        <w:rPr>
          <w:rFonts w:ascii="Tahoma" w:eastAsia="MS Mincho" w:hAnsi="Tahoma" w:cs="Tahoma"/>
        </w:rPr>
        <w:br/>
      </w:r>
    </w:p>
    <w:p w14:paraId="43D1EE36" w14:textId="6F1DBDE4" w:rsidR="007043C6" w:rsidRPr="00B04A3F" w:rsidRDefault="003C1E40" w:rsidP="004A4AD2">
      <w:pPr>
        <w:pStyle w:val="PlainText"/>
        <w:numPr>
          <w:ilvl w:val="0"/>
          <w:numId w:val="31"/>
        </w:numPr>
        <w:ind w:right="5040"/>
        <w:rPr>
          <w:rFonts w:ascii="Tahoma" w:eastAsia="MS Mincho" w:hAnsi="Tahoma" w:cs="Tahoma"/>
        </w:rPr>
      </w:pPr>
      <w:r w:rsidRPr="00B04A3F">
        <w:rPr>
          <w:rFonts w:ascii="Tahoma" w:eastAsia="MS Mincho" w:hAnsi="Tahoma" w:cs="Tahoma"/>
        </w:rPr>
        <w:t>Close the colorimeter door.</w:t>
      </w:r>
      <w:r w:rsidR="00132D71" w:rsidRPr="00B04A3F">
        <w:rPr>
          <w:rFonts w:ascii="Tahoma" w:eastAsia="MS Mincho" w:hAnsi="Tahoma" w:cs="Tahoma"/>
        </w:rPr>
        <w:t xml:space="preserve"> </w:t>
      </w:r>
    </w:p>
    <w:p w14:paraId="67AC74F1" w14:textId="70CC1ACD" w:rsidR="000D29FA" w:rsidRPr="00B04A3F" w:rsidRDefault="000D29FA" w:rsidP="004A4AD2">
      <w:pPr>
        <w:pStyle w:val="PlainText"/>
        <w:ind w:left="720" w:right="5040"/>
        <w:rPr>
          <w:rFonts w:ascii="Tahoma" w:eastAsia="MS Mincho" w:hAnsi="Tahoma" w:cs="Tahoma"/>
        </w:rPr>
      </w:pPr>
    </w:p>
    <w:p w14:paraId="5E0F2DE5" w14:textId="2F80E493" w:rsidR="006643FE" w:rsidRPr="00B04A3F" w:rsidRDefault="000D29FA" w:rsidP="004A4AD2">
      <w:pPr>
        <w:pStyle w:val="PlainText"/>
        <w:numPr>
          <w:ilvl w:val="0"/>
          <w:numId w:val="31"/>
        </w:numPr>
        <w:ind w:right="5040"/>
        <w:rPr>
          <w:rFonts w:ascii="Tahoma" w:eastAsia="MS Mincho" w:hAnsi="Tahoma" w:cs="Tahoma"/>
        </w:rPr>
      </w:pPr>
      <w:r w:rsidRPr="00B04A3F">
        <w:rPr>
          <w:rFonts w:ascii="Tahoma" w:eastAsia="MS Mincho" w:hAnsi="Tahoma" w:cs="Tahoma"/>
        </w:rPr>
        <w:t xml:space="preserve">Use the colorimeter’s arrow keys to select the </w:t>
      </w:r>
      <w:r w:rsidRPr="00B04A3F">
        <w:rPr>
          <w:rFonts w:ascii="Tahoma" w:eastAsia="MS Mincho" w:hAnsi="Tahoma" w:cs="Tahoma"/>
          <w:b/>
        </w:rPr>
        <w:t>635 nm (red)</w:t>
      </w:r>
      <w:r w:rsidR="006643FE" w:rsidRPr="00B04A3F">
        <w:rPr>
          <w:rFonts w:ascii="Tahoma" w:eastAsia="MS Mincho" w:hAnsi="Tahoma" w:cs="Tahoma"/>
        </w:rPr>
        <w:t xml:space="preserve"> light source.</w:t>
      </w:r>
    </w:p>
    <w:p w14:paraId="07609D0F" w14:textId="03B996BC" w:rsidR="006643FE" w:rsidRPr="00B04A3F" w:rsidRDefault="006643FE" w:rsidP="004A4AD2">
      <w:pPr>
        <w:pStyle w:val="PlainText"/>
        <w:ind w:left="720" w:right="5040"/>
        <w:rPr>
          <w:rFonts w:ascii="Tahoma" w:eastAsia="MS Mincho" w:hAnsi="Tahoma" w:cs="Tahoma"/>
        </w:rPr>
      </w:pPr>
    </w:p>
    <w:p w14:paraId="20760D63" w14:textId="12A7D7E9" w:rsidR="00FC558C" w:rsidRPr="00B04A3F" w:rsidRDefault="00FC558C" w:rsidP="004A4AD2">
      <w:pPr>
        <w:pStyle w:val="PlainText"/>
        <w:numPr>
          <w:ilvl w:val="0"/>
          <w:numId w:val="31"/>
        </w:numPr>
        <w:ind w:right="5040"/>
        <w:rPr>
          <w:rFonts w:ascii="Tahoma" w:eastAsia="MS Mincho" w:hAnsi="Tahoma" w:cs="Tahoma"/>
        </w:rPr>
      </w:pPr>
      <w:r w:rsidRPr="00B04A3F">
        <w:rPr>
          <w:rFonts w:ascii="Tahoma" w:eastAsia="MS Mincho" w:hAnsi="Tahoma" w:cs="Tahoma"/>
        </w:rPr>
        <w:t>Press the “C</w:t>
      </w:r>
      <w:r w:rsidR="00E9119A" w:rsidRPr="00B04A3F">
        <w:rPr>
          <w:rFonts w:ascii="Tahoma" w:eastAsia="MS Mincho" w:hAnsi="Tahoma" w:cs="Tahoma"/>
        </w:rPr>
        <w:t>AL</w:t>
      </w:r>
      <w:r w:rsidRPr="00B04A3F">
        <w:rPr>
          <w:rFonts w:ascii="Tahoma" w:eastAsia="MS Mincho" w:hAnsi="Tahoma" w:cs="Tahoma"/>
        </w:rPr>
        <w:t xml:space="preserve">” button.  When the red light </w:t>
      </w:r>
      <w:r w:rsidR="00E864BD" w:rsidRPr="00B04A3F">
        <w:rPr>
          <w:rFonts w:ascii="Tahoma" w:eastAsia="MS Mincho" w:hAnsi="Tahoma" w:cs="Tahoma"/>
        </w:rPr>
        <w:t xml:space="preserve">on the colorimeter </w:t>
      </w:r>
      <w:r w:rsidRPr="00B04A3F">
        <w:rPr>
          <w:rFonts w:ascii="Tahoma" w:eastAsia="MS Mincho" w:hAnsi="Tahoma" w:cs="Tahoma"/>
        </w:rPr>
        <w:t xml:space="preserve">stops </w:t>
      </w:r>
      <w:r w:rsidR="0050639C" w:rsidRPr="00B04A3F">
        <w:rPr>
          <w:rFonts w:ascii="Tahoma" w:eastAsia="MS Mincho" w:hAnsi="Tahoma" w:cs="Tahoma"/>
        </w:rPr>
        <w:t>flashing, it</w:t>
      </w:r>
      <w:r w:rsidRPr="00B04A3F">
        <w:rPr>
          <w:rFonts w:ascii="Tahoma" w:eastAsia="MS Mincho" w:hAnsi="Tahoma" w:cs="Tahoma"/>
        </w:rPr>
        <w:t xml:space="preserve"> is ready for use</w:t>
      </w:r>
      <w:r w:rsidR="00CD79BD" w:rsidRPr="00B04A3F">
        <w:rPr>
          <w:rFonts w:ascii="Tahoma" w:eastAsia="MS Mincho" w:hAnsi="Tahoma" w:cs="Tahoma"/>
        </w:rPr>
        <w:t xml:space="preserve"> and the computer display should read close to 100% T</w:t>
      </w:r>
      <w:r w:rsidRPr="00B04A3F">
        <w:rPr>
          <w:rFonts w:ascii="Tahoma" w:eastAsia="MS Mincho" w:hAnsi="Tahoma" w:cs="Tahoma"/>
        </w:rPr>
        <w:t>.</w:t>
      </w:r>
    </w:p>
    <w:p w14:paraId="6BEC46A2" w14:textId="77777777" w:rsidR="002E095B" w:rsidRPr="00B04A3F" w:rsidRDefault="002E095B" w:rsidP="004A4AD2">
      <w:pPr>
        <w:pStyle w:val="PlainText"/>
        <w:ind w:left="720" w:right="5040"/>
        <w:rPr>
          <w:rFonts w:ascii="Tahoma" w:eastAsia="MS Mincho" w:hAnsi="Tahoma" w:cs="Tahoma"/>
        </w:rPr>
      </w:pPr>
    </w:p>
    <w:p w14:paraId="625EB37B" w14:textId="77777777" w:rsidR="00E864BD" w:rsidRPr="00B04A3F" w:rsidRDefault="002E095B" w:rsidP="004A4AD2">
      <w:pPr>
        <w:pStyle w:val="PlainText"/>
        <w:numPr>
          <w:ilvl w:val="0"/>
          <w:numId w:val="31"/>
        </w:numPr>
        <w:ind w:right="5040"/>
        <w:rPr>
          <w:rFonts w:ascii="Tahoma" w:eastAsia="MS Mincho" w:hAnsi="Tahoma" w:cs="Tahoma"/>
        </w:rPr>
      </w:pPr>
      <w:r w:rsidRPr="00B04A3F">
        <w:rPr>
          <w:rFonts w:ascii="Tahoma" w:eastAsia="MS Mincho" w:hAnsi="Tahoma" w:cs="Tahoma"/>
        </w:rPr>
        <w:t xml:space="preserve">If </w:t>
      </w:r>
      <w:r w:rsidR="00E864BD" w:rsidRPr="00B04A3F">
        <w:rPr>
          <w:rFonts w:ascii="Tahoma" w:eastAsia="MS Mincho" w:hAnsi="Tahoma" w:cs="Tahoma"/>
        </w:rPr>
        <w:t xml:space="preserve">after calibration Logger Pro indicates something other than 100% (+/- 0.5%), alert the instructor who will then supply you with a new cuvette.  Repeat the calibration procedure with the new cuvette.  </w:t>
      </w:r>
      <w:r w:rsidR="00CA5AC9" w:rsidRPr="00B04A3F">
        <w:rPr>
          <w:rFonts w:ascii="Tahoma" w:eastAsia="MS Mincho" w:hAnsi="Tahoma" w:cs="Tahoma"/>
        </w:rPr>
        <w:br/>
      </w:r>
    </w:p>
    <w:p w14:paraId="66184E9F" w14:textId="77777777" w:rsidR="00CA5AC9" w:rsidRPr="00B04A3F" w:rsidRDefault="00CA5AC9" w:rsidP="004A4AD2">
      <w:pPr>
        <w:pStyle w:val="PlainText"/>
        <w:numPr>
          <w:ilvl w:val="0"/>
          <w:numId w:val="31"/>
        </w:numPr>
        <w:ind w:right="5040"/>
        <w:rPr>
          <w:rFonts w:ascii="Tahoma" w:eastAsia="MS Mincho" w:hAnsi="Tahoma" w:cs="Tahoma"/>
        </w:rPr>
      </w:pPr>
      <w:r w:rsidRPr="00B04A3F">
        <w:rPr>
          <w:rFonts w:ascii="Tahoma" w:eastAsia="MS Mincho" w:hAnsi="Tahoma" w:cs="Tahoma"/>
        </w:rPr>
        <w:t>Record the %T for the blank in your data table.</w:t>
      </w:r>
    </w:p>
    <w:p w14:paraId="4D8D1AE7" w14:textId="77777777" w:rsidR="00E864BD" w:rsidRPr="00B04A3F" w:rsidRDefault="00E864BD" w:rsidP="004A4AD2">
      <w:pPr>
        <w:pStyle w:val="PlainText"/>
        <w:ind w:left="720" w:right="5040"/>
        <w:rPr>
          <w:rFonts w:ascii="Tahoma" w:eastAsia="MS Mincho" w:hAnsi="Tahoma" w:cs="Tahoma"/>
        </w:rPr>
      </w:pPr>
    </w:p>
    <w:p w14:paraId="394DF466" w14:textId="77777777" w:rsidR="00934346" w:rsidRPr="00B04A3F" w:rsidRDefault="00E864BD" w:rsidP="004A4AD2">
      <w:pPr>
        <w:pStyle w:val="PlainText"/>
        <w:numPr>
          <w:ilvl w:val="0"/>
          <w:numId w:val="31"/>
        </w:numPr>
        <w:ind w:right="5040"/>
        <w:rPr>
          <w:rFonts w:ascii="Tahoma" w:eastAsia="MS Mincho" w:hAnsi="Tahoma" w:cs="Tahoma"/>
        </w:rPr>
      </w:pPr>
      <w:r w:rsidRPr="00B04A3F">
        <w:rPr>
          <w:rFonts w:ascii="Tahoma" w:eastAsia="MS Mincho" w:hAnsi="Tahoma" w:cs="Tahoma"/>
        </w:rPr>
        <w:t xml:space="preserve">Use the same cuvette for </w:t>
      </w:r>
      <w:r w:rsidR="00F3522F" w:rsidRPr="00B04A3F">
        <w:rPr>
          <w:rFonts w:ascii="Tahoma" w:eastAsia="MS Mincho" w:hAnsi="Tahoma" w:cs="Tahoma"/>
        </w:rPr>
        <w:t>all</w:t>
      </w:r>
      <w:r w:rsidRPr="00B04A3F">
        <w:rPr>
          <w:rFonts w:ascii="Tahoma" w:eastAsia="MS Mincho" w:hAnsi="Tahoma" w:cs="Tahoma"/>
        </w:rPr>
        <w:t xml:space="preserve"> subsequent measurements.</w:t>
      </w:r>
      <w:r w:rsidR="00B71633" w:rsidRPr="00B04A3F">
        <w:rPr>
          <w:rFonts w:ascii="Tahoma" w:eastAsia="MS Mincho" w:hAnsi="Tahoma" w:cs="Tahoma"/>
        </w:rPr>
        <w:br/>
      </w:r>
    </w:p>
    <w:p w14:paraId="7EA5B6C8" w14:textId="251CACEB" w:rsidR="004A4AD2" w:rsidRDefault="00B71633" w:rsidP="004A4AD2">
      <w:pPr>
        <w:pStyle w:val="PlainText"/>
        <w:numPr>
          <w:ilvl w:val="0"/>
          <w:numId w:val="31"/>
        </w:numPr>
        <w:ind w:right="5040"/>
        <w:rPr>
          <w:rFonts w:ascii="Tahoma" w:eastAsia="MS Mincho" w:hAnsi="Tahoma" w:cs="Tahoma"/>
        </w:rPr>
      </w:pPr>
      <w:r w:rsidRPr="00B04A3F">
        <w:rPr>
          <w:rFonts w:ascii="Tahoma" w:eastAsia="MS Mincho" w:hAnsi="Tahoma" w:cs="Tahoma"/>
        </w:rPr>
        <w:t>Do not press calibrate again.</w:t>
      </w:r>
    </w:p>
    <w:p w14:paraId="582289B0" w14:textId="77777777" w:rsidR="004A4AD2" w:rsidRDefault="004A4AD2">
      <w:pPr>
        <w:rPr>
          <w:rFonts w:eastAsia="MS Mincho" w:cs="Tahoma"/>
          <w:sz w:val="20"/>
          <w:szCs w:val="20"/>
        </w:rPr>
      </w:pPr>
      <w:r>
        <w:rPr>
          <w:rFonts w:eastAsia="MS Mincho" w:cs="Tahoma"/>
        </w:rPr>
        <w:br w:type="page"/>
      </w:r>
    </w:p>
    <w:p w14:paraId="4F19A005" w14:textId="45B29BA8" w:rsidR="00B71633" w:rsidRPr="00B04A3F" w:rsidRDefault="00B71633" w:rsidP="004A4AD2">
      <w:pPr>
        <w:pStyle w:val="PlainText"/>
        <w:ind w:left="720" w:right="5040"/>
        <w:rPr>
          <w:rFonts w:ascii="Tahoma" w:eastAsia="MS Mincho" w:hAnsi="Tahoma" w:cs="Tahoma"/>
        </w:rPr>
      </w:pPr>
    </w:p>
    <w:p w14:paraId="36620CAB" w14:textId="583B8DAA" w:rsidR="00934346" w:rsidRPr="00B04A3F" w:rsidRDefault="00934346" w:rsidP="004A4AD2">
      <w:pPr>
        <w:pStyle w:val="PlainText"/>
        <w:ind w:left="720" w:right="5040"/>
        <w:rPr>
          <w:rFonts w:ascii="Tahoma" w:eastAsia="MS Mincho" w:hAnsi="Tahoma" w:cs="Tahoma"/>
          <w:sz w:val="22"/>
          <w:szCs w:val="22"/>
        </w:rPr>
      </w:pPr>
    </w:p>
    <w:p w14:paraId="6A8CD941" w14:textId="7FB6A026" w:rsidR="00B71633" w:rsidRPr="00B04A3F" w:rsidRDefault="00402501" w:rsidP="004A4AD2">
      <w:pPr>
        <w:pStyle w:val="PlainText"/>
        <w:ind w:left="720" w:right="5040"/>
        <w:rPr>
          <w:rFonts w:ascii="Tahoma" w:eastAsia="MS Mincho" w:hAnsi="Tahoma" w:cs="Tahoma"/>
          <w:sz w:val="22"/>
          <w:szCs w:val="22"/>
        </w:rPr>
      </w:pPr>
      <w:r>
        <w:rPr>
          <w:rFonts w:eastAsia="MS Mincho" w:cs="Tahoma"/>
          <w:b/>
          <w:noProof/>
        </w:rPr>
        <mc:AlternateContent>
          <mc:Choice Requires="wps">
            <w:drawing>
              <wp:anchor distT="0" distB="0" distL="114300" distR="114300" simplePos="0" relativeHeight="251665920" behindDoc="0" locked="0" layoutInCell="1" allowOverlap="1" wp14:anchorId="1EE17168" wp14:editId="09BF166B">
                <wp:simplePos x="0" y="0"/>
                <wp:positionH relativeFrom="column">
                  <wp:posOffset>152399</wp:posOffset>
                </wp:positionH>
                <wp:positionV relativeFrom="paragraph">
                  <wp:posOffset>8255</wp:posOffset>
                </wp:positionV>
                <wp:extent cx="3590925" cy="73152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590925" cy="73152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FEFB4" id="Rectangle 4" o:spid="_x0000_s1026" style="position:absolute;margin-left:12pt;margin-top:.65pt;width:282.75pt;height:8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" filled="f" strokecolor="#1f4d78 [1604]" strokeweight="1pt">
                <v:stroke dashstyle="dash"/>
              </v:rect>
            </w:pict>
          </mc:Fallback>
        </mc:AlternateContent>
      </w:r>
    </w:p>
    <w:p w14:paraId="38778A59" w14:textId="735689DA" w:rsidR="0091267E" w:rsidRPr="00B04A3F" w:rsidRDefault="00CA5AC9" w:rsidP="004A4AD2">
      <w:pPr>
        <w:ind w:left="720" w:right="5040"/>
        <w:rPr>
          <w:rFonts w:cs="Tahoma"/>
          <w:b/>
          <w:bCs/>
        </w:rPr>
      </w:pPr>
      <w:r w:rsidRPr="00B04A3F">
        <w:rPr>
          <w:rFonts w:cs="Tahoma"/>
          <w:b/>
          <w:bCs/>
          <w:u w:val="single"/>
        </w:rPr>
        <w:t>Experimental:</w:t>
      </w:r>
      <w:r w:rsidRPr="00B04A3F">
        <w:rPr>
          <w:rFonts w:cs="Tahoma"/>
          <w:b/>
          <w:bCs/>
        </w:rPr>
        <w:t xml:space="preserve"> </w:t>
      </w:r>
      <w:r w:rsidR="00F3522F" w:rsidRPr="00B04A3F">
        <w:rPr>
          <w:rFonts w:cs="Tahoma"/>
          <w:b/>
          <w:bCs/>
        </w:rPr>
        <w:t xml:space="preserve">Standard </w:t>
      </w:r>
      <w:r w:rsidR="0091267E" w:rsidRPr="00B04A3F">
        <w:rPr>
          <w:rFonts w:cs="Tahoma"/>
          <w:b/>
          <w:bCs/>
        </w:rPr>
        <w:t>Solution Analysis</w:t>
      </w:r>
    </w:p>
    <w:p w14:paraId="5D035C36" w14:textId="77777777" w:rsidR="00E864BD" w:rsidRPr="00B04A3F" w:rsidRDefault="00E864BD" w:rsidP="004A4AD2">
      <w:pPr>
        <w:pStyle w:val="PlainText"/>
        <w:ind w:left="720" w:right="5040"/>
        <w:rPr>
          <w:rFonts w:ascii="Tahoma" w:eastAsia="MS Mincho" w:hAnsi="Tahoma" w:cs="Tahoma"/>
          <w:b/>
        </w:rPr>
      </w:pPr>
    </w:p>
    <w:p w14:paraId="64F56253" w14:textId="77777777" w:rsidR="00E864BD" w:rsidRPr="00B04A3F" w:rsidRDefault="00E864BD" w:rsidP="004A4AD2">
      <w:pPr>
        <w:pStyle w:val="PlainText"/>
        <w:numPr>
          <w:ilvl w:val="0"/>
          <w:numId w:val="32"/>
        </w:numPr>
        <w:ind w:right="5040"/>
        <w:rPr>
          <w:rFonts w:ascii="Tahoma" w:eastAsia="MS Mincho" w:hAnsi="Tahoma" w:cs="Tahoma"/>
          <w:bCs/>
        </w:rPr>
      </w:pPr>
      <w:r w:rsidRPr="00B04A3F">
        <w:rPr>
          <w:rFonts w:ascii="Tahoma" w:eastAsia="MS Mincho" w:hAnsi="Tahoma" w:cs="Tahoma"/>
          <w:bCs/>
        </w:rPr>
        <w:t xml:space="preserve">When testing a series of solutions, always work from </w:t>
      </w:r>
      <w:r w:rsidRPr="00B04A3F">
        <w:rPr>
          <w:rFonts w:ascii="Tahoma" w:eastAsia="MS Mincho" w:hAnsi="Tahoma" w:cs="Tahoma"/>
          <w:bCs/>
          <w:i/>
          <w:iCs/>
        </w:rPr>
        <w:t>low to high</w:t>
      </w:r>
      <w:r w:rsidRPr="00B04A3F">
        <w:rPr>
          <w:rFonts w:ascii="Tahoma" w:eastAsia="MS Mincho" w:hAnsi="Tahoma" w:cs="Tahoma"/>
          <w:bCs/>
        </w:rPr>
        <w:t xml:space="preserve"> concentration.  </w:t>
      </w:r>
      <w:r w:rsidR="004E30C0" w:rsidRPr="00B04A3F">
        <w:rPr>
          <w:rFonts w:ascii="Tahoma" w:eastAsia="MS Mincho" w:hAnsi="Tahoma" w:cs="Tahoma"/>
          <w:bCs/>
        </w:rPr>
        <w:t>This is because c</w:t>
      </w:r>
      <w:r w:rsidRPr="00B04A3F">
        <w:rPr>
          <w:rFonts w:ascii="Tahoma" w:eastAsia="MS Mincho" w:hAnsi="Tahoma" w:cs="Tahoma"/>
          <w:bCs/>
        </w:rPr>
        <w:t xml:space="preserve">oncentrated </w:t>
      </w:r>
      <w:r w:rsidR="004E30C0" w:rsidRPr="00B04A3F">
        <w:rPr>
          <w:rFonts w:ascii="Tahoma" w:eastAsia="MS Mincho" w:hAnsi="Tahoma" w:cs="Tahoma"/>
          <w:bCs/>
        </w:rPr>
        <w:t xml:space="preserve">solutions leave </w:t>
      </w:r>
      <w:r w:rsidRPr="00B04A3F">
        <w:rPr>
          <w:rFonts w:ascii="Tahoma" w:eastAsia="MS Mincho" w:hAnsi="Tahoma" w:cs="Tahoma"/>
          <w:bCs/>
        </w:rPr>
        <w:t>residue</w:t>
      </w:r>
      <w:r w:rsidR="004E30C0" w:rsidRPr="00B04A3F">
        <w:rPr>
          <w:rFonts w:ascii="Tahoma" w:eastAsia="MS Mincho" w:hAnsi="Tahoma" w:cs="Tahoma"/>
          <w:bCs/>
        </w:rPr>
        <w:t xml:space="preserve"> that</w:t>
      </w:r>
      <w:r w:rsidRPr="00B04A3F">
        <w:rPr>
          <w:rFonts w:ascii="Tahoma" w:eastAsia="MS Mincho" w:hAnsi="Tahoma" w:cs="Tahoma"/>
          <w:bCs/>
        </w:rPr>
        <w:t xml:space="preserve"> can significantly change the conce</w:t>
      </w:r>
      <w:r w:rsidR="00AD065F" w:rsidRPr="00B04A3F">
        <w:rPr>
          <w:rFonts w:ascii="Tahoma" w:eastAsia="MS Mincho" w:hAnsi="Tahoma" w:cs="Tahoma"/>
          <w:bCs/>
        </w:rPr>
        <w:t>ntration of a more dilute sample</w:t>
      </w:r>
      <w:r w:rsidR="004E30C0" w:rsidRPr="00B04A3F">
        <w:rPr>
          <w:rFonts w:ascii="Tahoma" w:eastAsia="MS Mincho" w:hAnsi="Tahoma" w:cs="Tahoma"/>
          <w:bCs/>
        </w:rPr>
        <w:t>s.</w:t>
      </w:r>
      <w:r w:rsidRPr="00B04A3F">
        <w:rPr>
          <w:rFonts w:ascii="Tahoma" w:eastAsia="MS Mincho" w:hAnsi="Tahoma" w:cs="Tahoma"/>
          <w:bCs/>
        </w:rPr>
        <w:t xml:space="preserve">  </w:t>
      </w:r>
    </w:p>
    <w:p w14:paraId="34C9FAC5" w14:textId="77777777" w:rsidR="0091267E" w:rsidRPr="00B04A3F" w:rsidRDefault="0091267E" w:rsidP="004A4AD2">
      <w:pPr>
        <w:pStyle w:val="PlainText"/>
        <w:ind w:left="720" w:right="5040"/>
        <w:rPr>
          <w:rFonts w:ascii="Tahoma" w:eastAsia="MS Mincho" w:hAnsi="Tahoma" w:cs="Tahoma"/>
        </w:rPr>
      </w:pPr>
    </w:p>
    <w:p w14:paraId="43A631A1" w14:textId="77777777" w:rsidR="007043C6" w:rsidRPr="00B04A3F" w:rsidRDefault="007043C6" w:rsidP="004A4AD2">
      <w:pPr>
        <w:pStyle w:val="PlainText"/>
        <w:numPr>
          <w:ilvl w:val="0"/>
          <w:numId w:val="32"/>
        </w:numPr>
        <w:ind w:right="5040"/>
        <w:rPr>
          <w:rFonts w:ascii="Tahoma" w:eastAsia="MS Mincho" w:hAnsi="Tahoma" w:cs="Tahoma"/>
        </w:rPr>
      </w:pPr>
      <w:r w:rsidRPr="00B04A3F">
        <w:rPr>
          <w:rFonts w:ascii="Tahoma" w:eastAsia="MS Mincho" w:hAnsi="Tahoma" w:cs="Tahoma"/>
        </w:rPr>
        <w:t>Empty the water from the cuvette</w:t>
      </w:r>
      <w:r w:rsidR="00E864BD" w:rsidRPr="00B04A3F">
        <w:rPr>
          <w:rFonts w:ascii="Tahoma" w:eastAsia="MS Mincho" w:hAnsi="Tahoma" w:cs="Tahoma"/>
        </w:rPr>
        <w:t xml:space="preserve"> and r</w:t>
      </w:r>
      <w:r w:rsidRPr="00B04A3F">
        <w:rPr>
          <w:rFonts w:ascii="Tahoma" w:eastAsia="MS Mincho" w:hAnsi="Tahoma" w:cs="Tahoma"/>
        </w:rPr>
        <w:t xml:space="preserve">inse </w:t>
      </w:r>
      <w:r w:rsidR="00E864BD" w:rsidRPr="00B04A3F">
        <w:rPr>
          <w:rFonts w:ascii="Tahoma" w:eastAsia="MS Mincho" w:hAnsi="Tahoma" w:cs="Tahoma"/>
        </w:rPr>
        <w:t xml:space="preserve">it </w:t>
      </w:r>
      <w:r w:rsidRPr="00B04A3F">
        <w:rPr>
          <w:rFonts w:ascii="Tahoma" w:eastAsia="MS Mincho" w:hAnsi="Tahoma" w:cs="Tahoma"/>
          <w:i/>
          <w:iCs/>
        </w:rPr>
        <w:t xml:space="preserve">twice </w:t>
      </w:r>
      <w:r w:rsidRPr="00B04A3F">
        <w:rPr>
          <w:rFonts w:ascii="Tahoma" w:eastAsia="MS Mincho" w:hAnsi="Tahoma" w:cs="Tahoma"/>
        </w:rPr>
        <w:t>with ~1mL amounts of the solution in vial #</w:t>
      </w:r>
      <w:r w:rsidR="00CA5AC9" w:rsidRPr="00B04A3F">
        <w:rPr>
          <w:rFonts w:ascii="Tahoma" w:eastAsia="MS Mincho" w:hAnsi="Tahoma" w:cs="Tahoma"/>
        </w:rPr>
        <w:t>2</w:t>
      </w:r>
      <w:r w:rsidR="0091267E" w:rsidRPr="00B04A3F">
        <w:rPr>
          <w:rFonts w:ascii="Tahoma" w:eastAsia="MS Mincho" w:hAnsi="Tahoma" w:cs="Tahoma"/>
        </w:rPr>
        <w:t xml:space="preserve"> (the most dilute solution)</w:t>
      </w:r>
      <w:r w:rsidR="00E864BD" w:rsidRPr="00B04A3F">
        <w:rPr>
          <w:rFonts w:ascii="Tahoma" w:eastAsia="MS Mincho" w:hAnsi="Tahoma" w:cs="Tahoma"/>
        </w:rPr>
        <w:t xml:space="preserve">.  </w:t>
      </w:r>
      <w:r w:rsidR="00AD065F" w:rsidRPr="00B04A3F">
        <w:rPr>
          <w:rFonts w:ascii="Tahoma" w:eastAsia="MS Mincho" w:hAnsi="Tahoma" w:cs="Tahoma"/>
        </w:rPr>
        <w:t xml:space="preserve">Now </w:t>
      </w:r>
      <w:r w:rsidR="00E864BD" w:rsidRPr="00B04A3F">
        <w:rPr>
          <w:rFonts w:ascii="Tahoma" w:eastAsia="MS Mincho" w:hAnsi="Tahoma" w:cs="Tahoma"/>
        </w:rPr>
        <w:t>f</w:t>
      </w:r>
      <w:r w:rsidRPr="00B04A3F">
        <w:rPr>
          <w:rFonts w:ascii="Tahoma" w:eastAsia="MS Mincho" w:hAnsi="Tahoma" w:cs="Tahoma"/>
        </w:rPr>
        <w:t>ill the cuvette 3/4 full with the solution from vial #</w:t>
      </w:r>
      <w:r w:rsidR="00CA5AC9" w:rsidRPr="00B04A3F">
        <w:rPr>
          <w:rFonts w:ascii="Tahoma" w:eastAsia="MS Mincho" w:hAnsi="Tahoma" w:cs="Tahoma"/>
        </w:rPr>
        <w:t>2</w:t>
      </w:r>
      <w:r w:rsidRPr="00B04A3F">
        <w:rPr>
          <w:rFonts w:ascii="Tahoma" w:eastAsia="MS Mincho" w:hAnsi="Tahoma" w:cs="Tahoma"/>
        </w:rPr>
        <w:t xml:space="preserve">. </w:t>
      </w:r>
    </w:p>
    <w:p w14:paraId="59CAD410" w14:textId="77777777" w:rsidR="0091267E" w:rsidRPr="00B04A3F" w:rsidRDefault="0091267E" w:rsidP="004A4AD2">
      <w:pPr>
        <w:pStyle w:val="PlainText"/>
        <w:ind w:left="720" w:right="5040"/>
        <w:rPr>
          <w:rFonts w:ascii="Tahoma" w:eastAsia="MS Mincho" w:hAnsi="Tahoma" w:cs="Tahoma"/>
        </w:rPr>
      </w:pPr>
    </w:p>
    <w:p w14:paraId="55365D33" w14:textId="1D53A677" w:rsidR="007043C6" w:rsidRPr="00B04A3F" w:rsidRDefault="00CA5AC9" w:rsidP="004A4AD2">
      <w:pPr>
        <w:pStyle w:val="PlainText"/>
        <w:numPr>
          <w:ilvl w:val="0"/>
          <w:numId w:val="32"/>
        </w:numPr>
        <w:ind w:right="5040"/>
        <w:rPr>
          <w:rFonts w:ascii="Tahoma" w:eastAsia="MS Mincho" w:hAnsi="Tahoma" w:cs="Tahoma"/>
        </w:rPr>
      </w:pPr>
      <w:r w:rsidRPr="00B04A3F">
        <w:rPr>
          <w:rFonts w:ascii="Tahoma" w:eastAsia="MS Mincho" w:hAnsi="Tahoma" w:cs="Tahoma"/>
        </w:rPr>
        <w:t xml:space="preserve">Use the notch to </w:t>
      </w:r>
      <w:r w:rsidR="00426200">
        <w:rPr>
          <w:rFonts w:ascii="Tahoma" w:eastAsia="MS Mincho" w:hAnsi="Tahoma" w:cs="Tahoma"/>
        </w:rPr>
        <w:t xml:space="preserve">consistently </w:t>
      </w:r>
      <w:r w:rsidRPr="00B04A3F">
        <w:rPr>
          <w:rFonts w:ascii="Tahoma" w:eastAsia="MS Mincho" w:hAnsi="Tahoma" w:cs="Tahoma"/>
        </w:rPr>
        <w:t>o</w:t>
      </w:r>
      <w:r w:rsidR="00E864BD" w:rsidRPr="00B04A3F">
        <w:rPr>
          <w:rFonts w:ascii="Tahoma" w:eastAsia="MS Mincho" w:hAnsi="Tahoma" w:cs="Tahoma"/>
        </w:rPr>
        <w:t xml:space="preserve">rient the cuvette </w:t>
      </w:r>
      <w:r w:rsidRPr="00B04A3F">
        <w:rPr>
          <w:rFonts w:ascii="Tahoma" w:eastAsia="MS Mincho" w:hAnsi="Tahoma" w:cs="Tahoma"/>
        </w:rPr>
        <w:t>in the colorimeter.</w:t>
      </w:r>
    </w:p>
    <w:p w14:paraId="21A2633E" w14:textId="77777777" w:rsidR="0091267E" w:rsidRPr="00B04A3F" w:rsidRDefault="0091267E" w:rsidP="004A4AD2">
      <w:pPr>
        <w:pStyle w:val="PlainText"/>
        <w:ind w:left="720" w:right="5040"/>
        <w:rPr>
          <w:rFonts w:ascii="Tahoma" w:eastAsia="MS Mincho" w:hAnsi="Tahoma" w:cs="Tahoma"/>
        </w:rPr>
      </w:pPr>
    </w:p>
    <w:p w14:paraId="6DC602B5" w14:textId="77777777" w:rsidR="0091267E" w:rsidRPr="00B04A3F" w:rsidRDefault="007043C6" w:rsidP="004A4AD2">
      <w:pPr>
        <w:pStyle w:val="PlainText"/>
        <w:numPr>
          <w:ilvl w:val="0"/>
          <w:numId w:val="32"/>
        </w:numPr>
        <w:ind w:right="5040"/>
        <w:rPr>
          <w:rFonts w:ascii="Tahoma" w:eastAsia="MS Mincho" w:hAnsi="Tahoma" w:cs="Tahoma"/>
        </w:rPr>
      </w:pPr>
      <w:r w:rsidRPr="00B04A3F">
        <w:rPr>
          <w:rFonts w:ascii="Tahoma" w:eastAsia="MS Mincho" w:hAnsi="Tahoma" w:cs="Tahoma"/>
        </w:rPr>
        <w:t xml:space="preserve">Close the colorimeter </w:t>
      </w:r>
      <w:r w:rsidR="00CA5AC9" w:rsidRPr="00B04A3F">
        <w:rPr>
          <w:rFonts w:ascii="Tahoma" w:eastAsia="MS Mincho" w:hAnsi="Tahoma" w:cs="Tahoma"/>
        </w:rPr>
        <w:t>door</w:t>
      </w:r>
      <w:r w:rsidRPr="00B04A3F">
        <w:rPr>
          <w:rFonts w:ascii="Tahoma" w:eastAsia="MS Mincho" w:hAnsi="Tahoma" w:cs="Tahoma"/>
        </w:rPr>
        <w:t xml:space="preserve"> and wait for the %T value displayed on the monitor to stabilize. </w:t>
      </w:r>
      <w:r w:rsidR="00E864BD" w:rsidRPr="00B04A3F">
        <w:rPr>
          <w:rFonts w:ascii="Tahoma" w:eastAsia="MS Mincho" w:hAnsi="Tahoma" w:cs="Tahoma"/>
        </w:rPr>
        <w:t xml:space="preserve"> </w:t>
      </w:r>
      <w:r w:rsidRPr="00B04A3F">
        <w:rPr>
          <w:rFonts w:ascii="Tahoma" w:eastAsia="MS Mincho" w:hAnsi="Tahoma" w:cs="Tahoma"/>
        </w:rPr>
        <w:t>Record the %T value for vial #</w:t>
      </w:r>
      <w:r w:rsidR="00CA5AC9" w:rsidRPr="00B04A3F">
        <w:rPr>
          <w:rFonts w:ascii="Tahoma" w:eastAsia="MS Mincho" w:hAnsi="Tahoma" w:cs="Tahoma"/>
        </w:rPr>
        <w:t>2</w:t>
      </w:r>
      <w:r w:rsidRPr="00B04A3F">
        <w:rPr>
          <w:rFonts w:ascii="Tahoma" w:eastAsia="MS Mincho" w:hAnsi="Tahoma" w:cs="Tahoma"/>
        </w:rPr>
        <w:t xml:space="preserve"> in your lab notebook.</w:t>
      </w:r>
    </w:p>
    <w:p w14:paraId="6062DB01" w14:textId="77777777" w:rsidR="0091267E" w:rsidRPr="00B04A3F" w:rsidRDefault="0091267E" w:rsidP="004A4AD2">
      <w:pPr>
        <w:pStyle w:val="PlainText"/>
        <w:ind w:left="720" w:right="5040"/>
        <w:rPr>
          <w:rFonts w:ascii="Tahoma" w:eastAsia="MS Mincho" w:hAnsi="Tahoma" w:cs="Tahoma"/>
        </w:rPr>
      </w:pPr>
    </w:p>
    <w:p w14:paraId="4B789BF1" w14:textId="77777777" w:rsidR="007043C6" w:rsidRPr="00B04A3F" w:rsidRDefault="007043C6" w:rsidP="004A4AD2">
      <w:pPr>
        <w:pStyle w:val="PlainText"/>
        <w:numPr>
          <w:ilvl w:val="0"/>
          <w:numId w:val="32"/>
        </w:numPr>
        <w:ind w:right="5040"/>
        <w:rPr>
          <w:rFonts w:ascii="Tahoma" w:eastAsia="MS Mincho" w:hAnsi="Tahoma" w:cs="Tahoma"/>
        </w:rPr>
      </w:pPr>
      <w:r w:rsidRPr="00B04A3F">
        <w:rPr>
          <w:rFonts w:ascii="Tahoma" w:eastAsia="MS Mincho" w:hAnsi="Tahoma" w:cs="Tahoma"/>
        </w:rPr>
        <w:t xml:space="preserve">Discard the contents of the cuvette in your waste beaker.  Your waste beaker will be emptied </w:t>
      </w:r>
      <w:r w:rsidR="00466BF3" w:rsidRPr="00B04A3F">
        <w:rPr>
          <w:rFonts w:ascii="Tahoma" w:eastAsia="MS Mincho" w:hAnsi="Tahoma" w:cs="Tahoma"/>
        </w:rPr>
        <w:t xml:space="preserve">into the sink </w:t>
      </w:r>
      <w:r w:rsidRPr="00B04A3F">
        <w:rPr>
          <w:rFonts w:ascii="Tahoma" w:eastAsia="MS Mincho" w:hAnsi="Tahoma" w:cs="Tahoma"/>
        </w:rPr>
        <w:t>at the end of the lab period.</w:t>
      </w:r>
      <w:r w:rsidR="00E864BD" w:rsidRPr="00B04A3F">
        <w:rPr>
          <w:rFonts w:ascii="Tahoma" w:eastAsia="MS Mincho" w:hAnsi="Tahoma" w:cs="Tahoma"/>
        </w:rPr>
        <w:t xml:space="preserve">  </w:t>
      </w:r>
    </w:p>
    <w:p w14:paraId="6D033993" w14:textId="77777777" w:rsidR="007043C6" w:rsidRPr="00B04A3F" w:rsidRDefault="007043C6" w:rsidP="004A4AD2">
      <w:pPr>
        <w:pStyle w:val="PlainText"/>
        <w:ind w:left="720" w:right="5040"/>
        <w:rPr>
          <w:rFonts w:ascii="Tahoma" w:eastAsia="MS Mincho" w:hAnsi="Tahoma" w:cs="Tahoma"/>
        </w:rPr>
      </w:pPr>
    </w:p>
    <w:p w14:paraId="2FC4B21E" w14:textId="77777777" w:rsidR="007043C6" w:rsidRPr="00B04A3F" w:rsidRDefault="007043C6" w:rsidP="004A4AD2">
      <w:pPr>
        <w:pStyle w:val="PlainText"/>
        <w:numPr>
          <w:ilvl w:val="0"/>
          <w:numId w:val="32"/>
        </w:numPr>
        <w:ind w:right="5040"/>
        <w:rPr>
          <w:rFonts w:ascii="Tahoma" w:eastAsia="MS Mincho" w:hAnsi="Tahoma" w:cs="Tahoma"/>
        </w:rPr>
      </w:pPr>
      <w:r w:rsidRPr="00B04A3F">
        <w:rPr>
          <w:rFonts w:ascii="Tahoma" w:eastAsia="MS Mincho" w:hAnsi="Tahoma" w:cs="Tahoma"/>
        </w:rPr>
        <w:t>Repeat</w:t>
      </w:r>
      <w:r w:rsidR="0091267E" w:rsidRPr="00B04A3F">
        <w:rPr>
          <w:rFonts w:ascii="Tahoma" w:eastAsia="MS Mincho" w:hAnsi="Tahoma" w:cs="Tahoma"/>
        </w:rPr>
        <w:t xml:space="preserve"> the above procedure</w:t>
      </w:r>
      <w:r w:rsidR="00466BF3" w:rsidRPr="00B04A3F">
        <w:rPr>
          <w:rFonts w:ascii="Tahoma" w:eastAsia="MS Mincho" w:hAnsi="Tahoma" w:cs="Tahoma"/>
        </w:rPr>
        <w:t xml:space="preserve"> (Rinse…rinse…</w:t>
      </w:r>
      <w:r w:rsidR="00E864BD" w:rsidRPr="00B04A3F">
        <w:rPr>
          <w:rFonts w:ascii="Tahoma" w:eastAsia="MS Mincho" w:hAnsi="Tahoma" w:cs="Tahoma"/>
        </w:rPr>
        <w:t xml:space="preserve"> measure)</w:t>
      </w:r>
      <w:r w:rsidR="0091267E" w:rsidRPr="00B04A3F">
        <w:rPr>
          <w:rFonts w:ascii="Tahoma" w:eastAsia="MS Mincho" w:hAnsi="Tahoma" w:cs="Tahoma"/>
        </w:rPr>
        <w:t xml:space="preserve"> for </w:t>
      </w:r>
      <w:r w:rsidRPr="00B04A3F">
        <w:rPr>
          <w:rFonts w:ascii="Tahoma" w:eastAsia="MS Mincho" w:hAnsi="Tahoma" w:cs="Tahoma"/>
        </w:rPr>
        <w:t xml:space="preserve">the remaining three vials and for the </w:t>
      </w:r>
      <w:r w:rsidR="00E9119A" w:rsidRPr="00B04A3F">
        <w:rPr>
          <w:rFonts w:ascii="Tahoma" w:eastAsia="MS Mincho" w:hAnsi="Tahoma" w:cs="Tahoma"/>
        </w:rPr>
        <w:t>0.400</w:t>
      </w:r>
      <w:r w:rsidRPr="00B04A3F">
        <w:rPr>
          <w:rFonts w:ascii="Tahoma" w:eastAsia="MS Mincho" w:hAnsi="Tahoma" w:cs="Tahoma"/>
        </w:rPr>
        <w:t xml:space="preserve"> M stock</w:t>
      </w:r>
      <w:r w:rsidR="00E75688" w:rsidRPr="00B04A3F">
        <w:rPr>
          <w:rFonts w:ascii="Tahoma" w:eastAsia="MS Mincho" w:hAnsi="Tahoma" w:cs="Tahoma"/>
        </w:rPr>
        <w:t xml:space="preserve"> dye</w:t>
      </w:r>
      <w:r w:rsidRPr="00B04A3F">
        <w:rPr>
          <w:rFonts w:ascii="Tahoma" w:eastAsia="MS Mincho" w:hAnsi="Tahoma" w:cs="Tahoma"/>
        </w:rPr>
        <w:t xml:space="preserve"> solution</w:t>
      </w:r>
      <w:r w:rsidR="007E67F0" w:rsidRPr="00B04A3F">
        <w:rPr>
          <w:rFonts w:ascii="Tahoma" w:eastAsia="MS Mincho" w:hAnsi="Tahoma" w:cs="Tahoma"/>
        </w:rPr>
        <w:t xml:space="preserve">.  The best results will be obtained if each measurement is performed </w:t>
      </w:r>
      <w:r w:rsidR="00CA5AC9" w:rsidRPr="00B04A3F">
        <w:rPr>
          <w:rFonts w:ascii="Tahoma" w:eastAsia="MS Mincho" w:hAnsi="Tahoma" w:cs="Tahoma"/>
        </w:rPr>
        <w:t>consistently the same way.</w:t>
      </w:r>
      <w:r w:rsidR="00CA5AC9" w:rsidRPr="00B04A3F">
        <w:rPr>
          <w:rFonts w:ascii="Tahoma" w:eastAsia="MS Mincho" w:hAnsi="Tahoma" w:cs="Tahoma"/>
        </w:rPr>
        <w:br/>
      </w:r>
    </w:p>
    <w:p w14:paraId="27F1EA2A" w14:textId="77777777" w:rsidR="00B71633" w:rsidRPr="00B04A3F" w:rsidRDefault="00B71633" w:rsidP="004A4AD2">
      <w:pPr>
        <w:pStyle w:val="PlainText"/>
        <w:ind w:left="720" w:right="5040"/>
        <w:rPr>
          <w:rFonts w:ascii="Tahoma" w:eastAsia="MS Mincho" w:hAnsi="Tahoma" w:cs="Tahoma"/>
        </w:rPr>
      </w:pPr>
    </w:p>
    <w:p w14:paraId="06B108C1" w14:textId="77777777" w:rsidR="00A03A95" w:rsidRPr="00B04A3F" w:rsidRDefault="00CA5AC9" w:rsidP="004A4AD2">
      <w:pPr>
        <w:ind w:left="720" w:right="5040" w:firstLine="360"/>
        <w:rPr>
          <w:rFonts w:cs="Tahoma"/>
          <w:b/>
          <w:bCs/>
        </w:rPr>
      </w:pPr>
      <w:r w:rsidRPr="00B04A3F">
        <w:rPr>
          <w:rFonts w:cs="Tahoma"/>
          <w:b/>
          <w:bCs/>
          <w:u w:val="single"/>
        </w:rPr>
        <w:t>Experimental:</w:t>
      </w:r>
      <w:r w:rsidRPr="00B04A3F">
        <w:rPr>
          <w:rFonts w:cs="Tahoma"/>
          <w:b/>
          <w:bCs/>
        </w:rPr>
        <w:t xml:space="preserve"> </w:t>
      </w:r>
      <w:r w:rsidR="00A03A95" w:rsidRPr="00B04A3F">
        <w:rPr>
          <w:rFonts w:cs="Tahoma"/>
          <w:b/>
          <w:bCs/>
        </w:rPr>
        <w:t>Unknown Analysis</w:t>
      </w:r>
    </w:p>
    <w:p w14:paraId="50A99021" w14:textId="77777777" w:rsidR="00A03A95" w:rsidRPr="00B04A3F" w:rsidRDefault="00A03A95" w:rsidP="004A4AD2">
      <w:pPr>
        <w:pStyle w:val="PlainText"/>
        <w:ind w:left="720" w:right="5040"/>
        <w:rPr>
          <w:rFonts w:ascii="Tahoma" w:eastAsia="MS Mincho" w:hAnsi="Tahoma" w:cs="Tahoma"/>
        </w:rPr>
      </w:pPr>
    </w:p>
    <w:p w14:paraId="140B2ECA" w14:textId="77777777" w:rsidR="00F3522F" w:rsidRPr="00B04A3F" w:rsidRDefault="00F3522F" w:rsidP="004A4AD2">
      <w:pPr>
        <w:pStyle w:val="PlainText"/>
        <w:numPr>
          <w:ilvl w:val="0"/>
          <w:numId w:val="33"/>
        </w:numPr>
        <w:ind w:right="5040"/>
        <w:rPr>
          <w:rFonts w:ascii="Tahoma" w:eastAsia="MS Mincho" w:hAnsi="Tahoma" w:cs="Tahoma"/>
        </w:rPr>
      </w:pPr>
      <w:r w:rsidRPr="00B04A3F">
        <w:rPr>
          <w:rFonts w:ascii="Tahoma" w:eastAsia="MS Mincho" w:hAnsi="Tahoma" w:cs="Tahoma"/>
        </w:rPr>
        <w:t>O</w:t>
      </w:r>
      <w:r w:rsidR="007043C6" w:rsidRPr="00B04A3F">
        <w:rPr>
          <w:rFonts w:ascii="Tahoma" w:eastAsia="MS Mincho" w:hAnsi="Tahoma" w:cs="Tahoma"/>
        </w:rPr>
        <w:t xml:space="preserve">btain an "Unknown" </w:t>
      </w:r>
      <w:r w:rsidR="00E75688" w:rsidRPr="00B04A3F">
        <w:rPr>
          <w:rFonts w:ascii="Tahoma" w:eastAsia="MS Mincho" w:hAnsi="Tahoma" w:cs="Tahoma"/>
        </w:rPr>
        <w:t xml:space="preserve">green dye </w:t>
      </w:r>
      <w:r w:rsidR="007043C6" w:rsidRPr="00B04A3F">
        <w:rPr>
          <w:rFonts w:ascii="Tahoma" w:eastAsia="MS Mincho" w:hAnsi="Tahoma" w:cs="Tahoma"/>
        </w:rPr>
        <w:t xml:space="preserve">solution from the lab instructor. </w:t>
      </w:r>
      <w:r w:rsidRPr="00B04A3F">
        <w:rPr>
          <w:rFonts w:ascii="Tahoma" w:eastAsia="MS Mincho" w:hAnsi="Tahoma" w:cs="Tahoma"/>
        </w:rPr>
        <w:br/>
      </w:r>
    </w:p>
    <w:p w14:paraId="0C0EA4F9" w14:textId="77777777" w:rsidR="00F3522F" w:rsidRPr="00B04A3F" w:rsidRDefault="00F3522F" w:rsidP="004A4AD2">
      <w:pPr>
        <w:pStyle w:val="PlainText"/>
        <w:numPr>
          <w:ilvl w:val="0"/>
          <w:numId w:val="33"/>
        </w:numPr>
        <w:ind w:right="5040"/>
        <w:rPr>
          <w:rFonts w:ascii="Tahoma" w:eastAsia="MS Mincho" w:hAnsi="Tahoma" w:cs="Tahoma"/>
        </w:rPr>
      </w:pPr>
      <w:r w:rsidRPr="00B04A3F">
        <w:rPr>
          <w:rFonts w:ascii="Tahoma" w:eastAsia="MS Mincho" w:hAnsi="Tahoma" w:cs="Tahoma"/>
        </w:rPr>
        <w:t>Record its number on your data sheet</w:t>
      </w:r>
      <w:r w:rsidRPr="00B04A3F">
        <w:rPr>
          <w:rFonts w:ascii="Tahoma" w:eastAsia="MS Mincho" w:hAnsi="Tahoma" w:cs="Tahoma"/>
        </w:rPr>
        <w:br/>
      </w:r>
    </w:p>
    <w:p w14:paraId="28DB90AB" w14:textId="77777777" w:rsidR="00F3522F" w:rsidRPr="00B04A3F" w:rsidRDefault="007043C6" w:rsidP="004A4AD2">
      <w:pPr>
        <w:pStyle w:val="PlainText"/>
        <w:numPr>
          <w:ilvl w:val="0"/>
          <w:numId w:val="33"/>
        </w:numPr>
        <w:ind w:right="5040"/>
        <w:rPr>
          <w:rFonts w:ascii="Tahoma" w:eastAsia="MS Mincho" w:hAnsi="Tahoma" w:cs="Tahoma"/>
        </w:rPr>
      </w:pPr>
      <w:r w:rsidRPr="00B04A3F">
        <w:rPr>
          <w:rFonts w:ascii="Tahoma" w:eastAsia="MS Mincho" w:hAnsi="Tahoma" w:cs="Tahoma"/>
        </w:rPr>
        <w:t>Rinse the cuvette twice with the unknown</w:t>
      </w:r>
      <w:r w:rsidR="00F3522F" w:rsidRPr="00B04A3F">
        <w:rPr>
          <w:rFonts w:ascii="Tahoma" w:eastAsia="MS Mincho" w:hAnsi="Tahoma" w:cs="Tahoma"/>
        </w:rPr>
        <w:t xml:space="preserve"> solution and measure its %T as described above</w:t>
      </w:r>
      <w:r w:rsidRPr="00B04A3F">
        <w:rPr>
          <w:rFonts w:ascii="Tahoma" w:eastAsia="MS Mincho" w:hAnsi="Tahoma" w:cs="Tahoma"/>
        </w:rPr>
        <w:t>.</w:t>
      </w:r>
    </w:p>
    <w:p w14:paraId="0A49AA0B" w14:textId="77777777" w:rsidR="0091267E" w:rsidRPr="00B04A3F" w:rsidRDefault="0091267E" w:rsidP="004A4AD2">
      <w:pPr>
        <w:pStyle w:val="PlainText"/>
        <w:ind w:left="720" w:right="5040"/>
        <w:rPr>
          <w:rFonts w:ascii="Tahoma" w:eastAsia="MS Mincho" w:hAnsi="Tahoma" w:cs="Tahoma"/>
          <w:sz w:val="22"/>
          <w:szCs w:val="22"/>
        </w:rPr>
      </w:pPr>
    </w:p>
    <w:p w14:paraId="31119B73" w14:textId="77777777" w:rsidR="00402501" w:rsidRDefault="00B71633" w:rsidP="004A4AD2">
      <w:pPr>
        <w:ind w:left="720" w:right="5040" w:firstLine="360"/>
        <w:rPr>
          <w:rFonts w:cs="Tahoma"/>
          <w:b/>
          <w:bCs/>
          <w:u w:val="single"/>
        </w:rPr>
      </w:pPr>
      <w:r w:rsidRPr="00B04A3F">
        <w:rPr>
          <w:rFonts w:cs="Tahoma"/>
          <w:b/>
          <w:bCs/>
          <w:u w:val="single"/>
        </w:rPr>
        <w:br w:type="page"/>
      </w:r>
    </w:p>
    <w:p w14:paraId="12D74819" w14:textId="4CDDE36C" w:rsidR="00402501" w:rsidRDefault="00402501" w:rsidP="004A4AD2">
      <w:pPr>
        <w:ind w:left="720" w:right="5040" w:firstLine="360"/>
        <w:rPr>
          <w:rFonts w:cs="Tahoma"/>
          <w:b/>
          <w:bCs/>
          <w:u w:val="single"/>
        </w:rPr>
      </w:pPr>
      <w:r>
        <w:rPr>
          <w:rFonts w:eastAsia="MS Mincho" w:cs="Tahoma"/>
          <w:b/>
          <w:noProof/>
        </w:rPr>
        <w:lastRenderedPageBreak/>
        <mc:AlternateContent>
          <mc:Choice Requires="wps">
            <w:drawing>
              <wp:anchor distT="0" distB="0" distL="114300" distR="114300" simplePos="0" relativeHeight="251667968" behindDoc="0" locked="0" layoutInCell="1" allowOverlap="1" wp14:anchorId="3CAD2730" wp14:editId="29DA9E2D">
                <wp:simplePos x="0" y="0"/>
                <wp:positionH relativeFrom="margin">
                  <wp:posOffset>161924</wp:posOffset>
                </wp:positionH>
                <wp:positionV relativeFrom="paragraph">
                  <wp:posOffset>15875</wp:posOffset>
                </wp:positionV>
                <wp:extent cx="3548063" cy="7315200"/>
                <wp:effectExtent l="0" t="0" r="14605" b="19050"/>
                <wp:wrapNone/>
                <wp:docPr id="5" name="Rectangle 5"/>
                <wp:cNvGraphicFramePr/>
                <a:graphic xmlns:a="http://schemas.openxmlformats.org/drawingml/2006/main">
                  <a:graphicData uri="http://schemas.microsoft.com/office/word/2010/wordprocessingShape">
                    <wps:wsp>
                      <wps:cNvSpPr/>
                      <wps:spPr>
                        <a:xfrm>
                          <a:off x="0" y="0"/>
                          <a:ext cx="3548063" cy="73152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CF7B0" id="Rectangle 5" o:spid="_x0000_s1026" style="position:absolute;margin-left:12.75pt;margin-top:1.25pt;width:279.4pt;height:8in;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" filled="f" strokecolor="#1f4d78 [1604]" strokeweight="1pt">
                <v:stroke dashstyle="dash"/>
                <w10:wrap anchorx="margin"/>
              </v:rect>
            </w:pict>
          </mc:Fallback>
        </mc:AlternateContent>
      </w:r>
    </w:p>
    <w:p w14:paraId="470D2B22" w14:textId="6FA29FEB" w:rsidR="007043C6" w:rsidRPr="00B04A3F" w:rsidRDefault="00F3522F" w:rsidP="004A4AD2">
      <w:pPr>
        <w:ind w:left="720" w:right="5040" w:firstLine="360"/>
        <w:rPr>
          <w:rFonts w:cs="Tahoma"/>
          <w:b/>
          <w:bCs/>
        </w:rPr>
      </w:pPr>
      <w:r w:rsidRPr="00B04A3F">
        <w:rPr>
          <w:rFonts w:cs="Tahoma"/>
          <w:b/>
          <w:bCs/>
          <w:u w:val="single"/>
        </w:rPr>
        <w:t>Experimental:</w:t>
      </w:r>
      <w:r w:rsidRPr="00B04A3F">
        <w:rPr>
          <w:rFonts w:cs="Tahoma"/>
          <w:b/>
          <w:bCs/>
        </w:rPr>
        <w:t xml:space="preserve"> </w:t>
      </w:r>
      <w:r w:rsidR="007043C6" w:rsidRPr="00B04A3F">
        <w:rPr>
          <w:rFonts w:cs="Tahoma"/>
          <w:b/>
          <w:bCs/>
        </w:rPr>
        <w:t>Cleanup:</w:t>
      </w:r>
    </w:p>
    <w:p w14:paraId="5F3C8799" w14:textId="77777777" w:rsidR="0091267E" w:rsidRPr="00B04A3F" w:rsidRDefault="0091267E" w:rsidP="004A4AD2">
      <w:pPr>
        <w:pStyle w:val="PlainText"/>
        <w:ind w:left="720" w:right="5040"/>
        <w:rPr>
          <w:rFonts w:ascii="Tahoma" w:eastAsia="MS Mincho" w:hAnsi="Tahoma" w:cs="Tahoma"/>
          <w:b/>
        </w:rPr>
      </w:pPr>
    </w:p>
    <w:p w14:paraId="302AE707" w14:textId="77777777" w:rsidR="0091267E" w:rsidRPr="00B04A3F" w:rsidRDefault="007043C6" w:rsidP="004A4AD2">
      <w:pPr>
        <w:pStyle w:val="PlainText"/>
        <w:numPr>
          <w:ilvl w:val="0"/>
          <w:numId w:val="34"/>
        </w:numPr>
        <w:ind w:right="5040"/>
        <w:rPr>
          <w:rFonts w:ascii="Tahoma" w:eastAsia="MS Mincho" w:hAnsi="Tahoma" w:cs="Tahoma"/>
        </w:rPr>
      </w:pPr>
      <w:r w:rsidRPr="00B04A3F">
        <w:rPr>
          <w:rFonts w:ascii="Tahoma" w:eastAsia="MS Mincho" w:hAnsi="Tahoma" w:cs="Tahoma"/>
        </w:rPr>
        <w:t xml:space="preserve">Pour all used or </w:t>
      </w:r>
      <w:r w:rsidR="0091267E" w:rsidRPr="00B04A3F">
        <w:rPr>
          <w:rFonts w:ascii="Tahoma" w:eastAsia="MS Mincho" w:hAnsi="Tahoma" w:cs="Tahoma"/>
        </w:rPr>
        <w:t>l</w:t>
      </w:r>
      <w:r w:rsidRPr="00B04A3F">
        <w:rPr>
          <w:rFonts w:ascii="Tahoma" w:eastAsia="MS Mincho" w:hAnsi="Tahoma" w:cs="Tahoma"/>
        </w:rPr>
        <w:t xml:space="preserve">eftover </w:t>
      </w:r>
      <w:r w:rsidR="00E75688" w:rsidRPr="00B04A3F">
        <w:rPr>
          <w:rFonts w:ascii="Tahoma" w:eastAsia="MS Mincho" w:hAnsi="Tahoma" w:cs="Tahoma"/>
        </w:rPr>
        <w:t>green dye</w:t>
      </w:r>
      <w:r w:rsidRPr="00B04A3F">
        <w:rPr>
          <w:rFonts w:ascii="Tahoma" w:eastAsia="MS Mincho" w:hAnsi="Tahoma" w:cs="Tahoma"/>
        </w:rPr>
        <w:t xml:space="preserve"> solutions </w:t>
      </w:r>
      <w:r w:rsidR="00E75688" w:rsidRPr="00B04A3F">
        <w:rPr>
          <w:rFonts w:ascii="Tahoma" w:eastAsia="MS Mincho" w:hAnsi="Tahoma" w:cs="Tahoma"/>
        </w:rPr>
        <w:t>down the drain</w:t>
      </w:r>
      <w:r w:rsidRPr="00B04A3F">
        <w:rPr>
          <w:rFonts w:ascii="Tahoma" w:eastAsia="MS Mincho" w:hAnsi="Tahoma" w:cs="Tahoma"/>
        </w:rPr>
        <w:t xml:space="preserve">.  </w:t>
      </w:r>
    </w:p>
    <w:p w14:paraId="78EDC757" w14:textId="77777777" w:rsidR="00E75688" w:rsidRPr="00B04A3F" w:rsidRDefault="00E75688" w:rsidP="004A4AD2">
      <w:pPr>
        <w:pStyle w:val="PlainText"/>
        <w:ind w:left="720" w:right="5040"/>
        <w:rPr>
          <w:rFonts w:ascii="Tahoma" w:eastAsia="MS Mincho" w:hAnsi="Tahoma" w:cs="Tahoma"/>
          <w:b/>
        </w:rPr>
      </w:pPr>
    </w:p>
    <w:p w14:paraId="55053F9A" w14:textId="2CA81D2D" w:rsidR="007043C6" w:rsidRPr="00B04A3F" w:rsidRDefault="007043C6" w:rsidP="004A4AD2">
      <w:pPr>
        <w:pStyle w:val="PlainText"/>
        <w:numPr>
          <w:ilvl w:val="0"/>
          <w:numId w:val="34"/>
        </w:numPr>
        <w:ind w:right="5040"/>
        <w:rPr>
          <w:rFonts w:ascii="Tahoma" w:eastAsia="MS Mincho" w:hAnsi="Tahoma" w:cs="Tahoma"/>
        </w:rPr>
      </w:pPr>
      <w:r w:rsidRPr="00B04A3F">
        <w:rPr>
          <w:rFonts w:ascii="Tahoma" w:eastAsia="MS Mincho" w:hAnsi="Tahoma" w:cs="Tahoma"/>
        </w:rPr>
        <w:t xml:space="preserve">Rinse your cuvette in distilled water and return it </w:t>
      </w:r>
      <w:r w:rsidR="00E75688" w:rsidRPr="00B04A3F">
        <w:rPr>
          <w:rFonts w:ascii="Tahoma" w:eastAsia="MS Mincho" w:hAnsi="Tahoma" w:cs="Tahoma"/>
        </w:rPr>
        <w:t>to your lab station</w:t>
      </w:r>
      <w:r w:rsidRPr="00B04A3F">
        <w:rPr>
          <w:rFonts w:ascii="Tahoma" w:eastAsia="MS Mincho" w:hAnsi="Tahoma" w:cs="Tahoma"/>
        </w:rPr>
        <w:t>.  Position it upside down</w:t>
      </w:r>
      <w:r w:rsidR="0091267E" w:rsidRPr="00B04A3F">
        <w:rPr>
          <w:rFonts w:ascii="Tahoma" w:eastAsia="MS Mincho" w:hAnsi="Tahoma" w:cs="Tahoma"/>
        </w:rPr>
        <w:t xml:space="preserve"> on </w:t>
      </w:r>
      <w:r w:rsidR="00CB0E60" w:rsidRPr="00B04A3F">
        <w:rPr>
          <w:rFonts w:ascii="Tahoma" w:eastAsia="MS Mincho" w:hAnsi="Tahoma" w:cs="Tahoma"/>
        </w:rPr>
        <w:t>a</w:t>
      </w:r>
      <w:r w:rsidR="0091267E" w:rsidRPr="00B04A3F">
        <w:rPr>
          <w:rFonts w:ascii="Tahoma" w:eastAsia="MS Mincho" w:hAnsi="Tahoma" w:cs="Tahoma"/>
        </w:rPr>
        <w:t xml:space="preserve"> paper towel</w:t>
      </w:r>
      <w:r w:rsidRPr="00B04A3F">
        <w:rPr>
          <w:rFonts w:ascii="Tahoma" w:eastAsia="MS Mincho" w:hAnsi="Tahoma" w:cs="Tahoma"/>
        </w:rPr>
        <w:t xml:space="preserve"> to dry.</w:t>
      </w:r>
      <w:r w:rsidR="00C975A6">
        <w:rPr>
          <w:rFonts w:ascii="Tahoma" w:eastAsia="MS Mincho" w:hAnsi="Tahoma" w:cs="Tahoma"/>
        </w:rPr>
        <w:br/>
      </w:r>
      <w:r w:rsidR="00C975A6">
        <w:rPr>
          <w:rFonts w:ascii="Tahoma" w:eastAsia="MS Mincho" w:hAnsi="Tahoma" w:cs="Tahoma"/>
        </w:rPr>
        <w:br/>
      </w:r>
      <w:r w:rsidR="00C975A6" w:rsidRPr="00C975A6">
        <w:rPr>
          <w:rFonts w:ascii="Tahoma" w:eastAsia="MS Mincho" w:hAnsi="Tahoma" w:cs="Tahoma"/>
          <w:b/>
          <w:bCs/>
        </w:rPr>
        <w:t>DO NOT LEAVE CUVETTES IN COLORIMETERS</w:t>
      </w:r>
    </w:p>
    <w:p w14:paraId="4565DF78" w14:textId="77777777" w:rsidR="0091267E" w:rsidRPr="00B04A3F" w:rsidRDefault="0091267E" w:rsidP="004A4AD2">
      <w:pPr>
        <w:pStyle w:val="PlainText"/>
        <w:ind w:left="720" w:right="5040"/>
        <w:rPr>
          <w:rFonts w:ascii="Tahoma" w:eastAsia="MS Mincho" w:hAnsi="Tahoma" w:cs="Tahoma"/>
        </w:rPr>
      </w:pPr>
    </w:p>
    <w:p w14:paraId="703AE757" w14:textId="76E554B9" w:rsidR="00CB0E60" w:rsidRPr="00B04A3F" w:rsidRDefault="00CB0E60" w:rsidP="004A4AD2">
      <w:pPr>
        <w:pStyle w:val="PlainText"/>
        <w:numPr>
          <w:ilvl w:val="0"/>
          <w:numId w:val="34"/>
        </w:numPr>
        <w:ind w:right="5040"/>
        <w:rPr>
          <w:rFonts w:ascii="Tahoma" w:eastAsia="MS Mincho" w:hAnsi="Tahoma" w:cs="Tahoma"/>
        </w:rPr>
      </w:pPr>
      <w:r w:rsidRPr="00B04A3F">
        <w:rPr>
          <w:rFonts w:ascii="Tahoma" w:eastAsia="MS Mincho" w:hAnsi="Tahoma" w:cs="Tahoma"/>
        </w:rPr>
        <w:t>Rinse the burets with distilled water and return them to your bench top.  Position them upside down in the buret</w:t>
      </w:r>
      <w:r w:rsidR="00426200">
        <w:rPr>
          <w:rFonts w:ascii="Tahoma" w:eastAsia="MS Mincho" w:hAnsi="Tahoma" w:cs="Tahoma"/>
        </w:rPr>
        <w:t>te</w:t>
      </w:r>
      <w:r w:rsidRPr="00B04A3F">
        <w:rPr>
          <w:rFonts w:ascii="Tahoma" w:eastAsia="MS Mincho" w:hAnsi="Tahoma" w:cs="Tahoma"/>
        </w:rPr>
        <w:t xml:space="preserve"> clamps for the next group of students to use.</w:t>
      </w:r>
    </w:p>
    <w:p w14:paraId="1EC9F243" w14:textId="77777777" w:rsidR="00CB0E60" w:rsidRPr="00B04A3F" w:rsidRDefault="00CB0E60" w:rsidP="004A4AD2">
      <w:pPr>
        <w:pStyle w:val="PlainText"/>
        <w:ind w:left="720" w:right="5040"/>
        <w:rPr>
          <w:rFonts w:ascii="Tahoma" w:eastAsia="MS Mincho" w:hAnsi="Tahoma" w:cs="Tahoma"/>
        </w:rPr>
      </w:pPr>
    </w:p>
    <w:p w14:paraId="445FBF58" w14:textId="77777777" w:rsidR="007043C6" w:rsidRPr="00B04A3F" w:rsidRDefault="007043C6" w:rsidP="004A4AD2">
      <w:pPr>
        <w:pStyle w:val="PlainText"/>
        <w:numPr>
          <w:ilvl w:val="0"/>
          <w:numId w:val="34"/>
        </w:numPr>
        <w:ind w:right="5040"/>
        <w:rPr>
          <w:rFonts w:ascii="Tahoma" w:eastAsia="MS Mincho" w:hAnsi="Tahoma" w:cs="Tahoma"/>
        </w:rPr>
      </w:pPr>
      <w:r w:rsidRPr="00B04A3F">
        <w:rPr>
          <w:rFonts w:ascii="Tahoma" w:eastAsia="MS Mincho" w:hAnsi="Tahoma" w:cs="Tahoma"/>
        </w:rPr>
        <w:t>Rinse all sample vials with distilled water and return them</w:t>
      </w:r>
      <w:r w:rsidR="00CB0E60" w:rsidRPr="00B04A3F">
        <w:rPr>
          <w:rFonts w:ascii="Tahoma" w:eastAsia="MS Mincho" w:hAnsi="Tahoma" w:cs="Tahoma"/>
        </w:rPr>
        <w:t xml:space="preserve"> to the benchtop to dry.  Leave upside down on a paper</w:t>
      </w:r>
      <w:r w:rsidR="0087523E" w:rsidRPr="00B04A3F">
        <w:rPr>
          <w:rFonts w:ascii="Tahoma" w:eastAsia="MS Mincho" w:hAnsi="Tahoma" w:cs="Tahoma"/>
        </w:rPr>
        <w:t xml:space="preserve"> </w:t>
      </w:r>
      <w:r w:rsidR="00CB0E60" w:rsidRPr="00B04A3F">
        <w:rPr>
          <w:rFonts w:ascii="Tahoma" w:eastAsia="MS Mincho" w:hAnsi="Tahoma" w:cs="Tahoma"/>
        </w:rPr>
        <w:t>tow</w:t>
      </w:r>
      <w:r w:rsidR="0087523E" w:rsidRPr="00B04A3F">
        <w:rPr>
          <w:rFonts w:ascii="Tahoma" w:eastAsia="MS Mincho" w:hAnsi="Tahoma" w:cs="Tahoma"/>
        </w:rPr>
        <w:t>e</w:t>
      </w:r>
      <w:r w:rsidR="00CB0E60" w:rsidRPr="00B04A3F">
        <w:rPr>
          <w:rFonts w:ascii="Tahoma" w:eastAsia="MS Mincho" w:hAnsi="Tahoma" w:cs="Tahoma"/>
        </w:rPr>
        <w:t>l.</w:t>
      </w:r>
      <w:r w:rsidRPr="00B04A3F">
        <w:rPr>
          <w:rFonts w:ascii="Tahoma" w:eastAsia="MS Mincho" w:hAnsi="Tahoma" w:cs="Tahoma"/>
        </w:rPr>
        <w:t xml:space="preserve"> </w:t>
      </w:r>
    </w:p>
    <w:p w14:paraId="283C65FE" w14:textId="77777777" w:rsidR="0091267E" w:rsidRPr="00B04A3F" w:rsidRDefault="0091267E" w:rsidP="004A4AD2">
      <w:pPr>
        <w:pStyle w:val="PlainText"/>
        <w:ind w:left="720" w:right="5040"/>
        <w:rPr>
          <w:rFonts w:ascii="Tahoma" w:eastAsia="MS Mincho" w:hAnsi="Tahoma" w:cs="Tahoma"/>
        </w:rPr>
      </w:pPr>
    </w:p>
    <w:p w14:paraId="30217EA4" w14:textId="77777777" w:rsidR="007043C6" w:rsidRPr="00B04A3F" w:rsidRDefault="007043C6" w:rsidP="004A4AD2">
      <w:pPr>
        <w:pStyle w:val="PlainText"/>
        <w:numPr>
          <w:ilvl w:val="0"/>
          <w:numId w:val="34"/>
        </w:numPr>
        <w:ind w:right="5040"/>
        <w:rPr>
          <w:rFonts w:ascii="Tahoma" w:eastAsia="MS Mincho" w:hAnsi="Tahoma" w:cs="Tahoma"/>
        </w:rPr>
      </w:pPr>
      <w:r w:rsidRPr="00B04A3F">
        <w:rPr>
          <w:rFonts w:ascii="Tahoma" w:eastAsia="MS Mincho" w:hAnsi="Tahoma" w:cs="Tahoma"/>
        </w:rPr>
        <w:t>Examine the interior of the colorimeter for moisture.  If it appears damp, alert the instructor</w:t>
      </w:r>
      <w:r w:rsidR="00AD065F" w:rsidRPr="00B04A3F">
        <w:rPr>
          <w:rFonts w:ascii="Tahoma" w:eastAsia="MS Mincho" w:hAnsi="Tahoma" w:cs="Tahoma"/>
        </w:rPr>
        <w:t>.</w:t>
      </w:r>
      <w:r w:rsidR="006E2FA8" w:rsidRPr="00B04A3F">
        <w:rPr>
          <w:rFonts w:ascii="Tahoma" w:eastAsia="MS Mincho" w:hAnsi="Tahoma" w:cs="Tahoma"/>
        </w:rPr>
        <w:br/>
      </w:r>
    </w:p>
    <w:p w14:paraId="10042A5B" w14:textId="77777777" w:rsidR="00EF6F3E" w:rsidRPr="00B04A3F" w:rsidRDefault="006E2FA8" w:rsidP="004A4AD2">
      <w:pPr>
        <w:pStyle w:val="PlainText"/>
        <w:numPr>
          <w:ilvl w:val="0"/>
          <w:numId w:val="34"/>
        </w:numPr>
        <w:ind w:right="5040"/>
        <w:rPr>
          <w:rFonts w:ascii="Tahoma" w:eastAsia="MS Mincho" w:hAnsi="Tahoma" w:cs="Tahoma"/>
          <w:bCs/>
          <w:iCs/>
        </w:rPr>
      </w:pPr>
      <w:r w:rsidRPr="00B04A3F">
        <w:rPr>
          <w:rFonts w:ascii="Tahoma" w:eastAsia="MS Mincho" w:hAnsi="Tahoma" w:cs="Tahoma"/>
        </w:rPr>
        <w:t>Double check that you haven’t left the cuvette in the colorimeter.</w:t>
      </w:r>
    </w:p>
    <w:p w14:paraId="0AD99132" w14:textId="77777777" w:rsidR="007C23B8" w:rsidRPr="00B04A3F" w:rsidRDefault="007C23B8" w:rsidP="004A4AD2">
      <w:pPr>
        <w:pStyle w:val="PlainText"/>
        <w:tabs>
          <w:tab w:val="left" w:pos="10800"/>
        </w:tabs>
        <w:ind w:left="720" w:right="5040"/>
        <w:rPr>
          <w:rFonts w:ascii="Tahoma" w:eastAsia="MS Mincho" w:hAnsi="Tahoma" w:cs="Tahoma"/>
        </w:rPr>
      </w:pPr>
    </w:p>
    <w:p w14:paraId="57A3DE1D" w14:textId="77777777" w:rsidR="007C23B8" w:rsidRPr="00B04A3F" w:rsidRDefault="007C23B8" w:rsidP="00F07ED9">
      <w:pPr>
        <w:pStyle w:val="PlainText"/>
        <w:tabs>
          <w:tab w:val="left" w:pos="10800"/>
        </w:tabs>
        <w:ind w:right="-120"/>
        <w:rPr>
          <w:rFonts w:ascii="Tahoma" w:eastAsia="MS Mincho" w:hAnsi="Tahoma" w:cs="Tahoma"/>
          <w:sz w:val="22"/>
          <w:szCs w:val="22"/>
        </w:rPr>
      </w:pPr>
    </w:p>
    <w:p w14:paraId="448CEC28" w14:textId="77777777" w:rsidR="00D671E4" w:rsidRPr="00B04A3F" w:rsidRDefault="00D671E4" w:rsidP="00F07ED9">
      <w:pPr>
        <w:pStyle w:val="PlainText"/>
        <w:tabs>
          <w:tab w:val="left" w:pos="10800"/>
        </w:tabs>
        <w:ind w:right="-120"/>
        <w:rPr>
          <w:rFonts w:ascii="Tahoma" w:eastAsia="MS Mincho" w:hAnsi="Tahoma" w:cs="Tahoma"/>
          <w:sz w:val="22"/>
          <w:szCs w:val="22"/>
        </w:rPr>
      </w:pPr>
    </w:p>
    <w:p w14:paraId="5673C679" w14:textId="6CBBCA81" w:rsidR="003F6753" w:rsidRDefault="00402501" w:rsidP="00402501">
      <w:pPr>
        <w:rPr>
          <w:rFonts w:eastAsia="MS Mincho" w:cs="Tahoma"/>
          <w:szCs w:val="20"/>
        </w:rPr>
      </w:pPr>
      <w:r w:rsidRPr="00B04A3F">
        <w:rPr>
          <w:rFonts w:eastAsia="MS Mincho" w:cs="Tahoma"/>
          <w:szCs w:val="20"/>
        </w:rPr>
        <w:t xml:space="preserve"> </w:t>
      </w:r>
    </w:p>
    <w:p w14:paraId="7B549605" w14:textId="77777777" w:rsidR="003F6753" w:rsidRDefault="003F6753">
      <w:pPr>
        <w:rPr>
          <w:rFonts w:eastAsia="MS Mincho" w:cs="Tahoma"/>
          <w:szCs w:val="20"/>
        </w:rPr>
      </w:pPr>
      <w:r>
        <w:rPr>
          <w:rFonts w:eastAsia="MS Mincho" w:cs="Tahoma"/>
          <w:szCs w:val="20"/>
        </w:rPr>
        <w:br w:type="page"/>
      </w:r>
    </w:p>
    <w:tbl>
      <w:tblPr>
        <w:tblStyle w:val="TableGrid"/>
        <w:tblpPr w:leftFromText="180" w:rightFromText="180" w:horzAnchor="margin" w:tblpXSpec="center" w:tblpY="285"/>
        <w:tblW w:w="0" w:type="auto"/>
        <w:tblLook w:val="04A0" w:firstRow="1" w:lastRow="0" w:firstColumn="1" w:lastColumn="0" w:noHBand="0" w:noVBand="1"/>
      </w:tblPr>
      <w:tblGrid>
        <w:gridCol w:w="1584"/>
        <w:gridCol w:w="1584"/>
        <w:gridCol w:w="1584"/>
        <w:gridCol w:w="1584"/>
        <w:gridCol w:w="1584"/>
        <w:gridCol w:w="1678"/>
      </w:tblGrid>
      <w:tr w:rsidR="003F6753" w14:paraId="70C32CB7" w14:textId="5EE123D4" w:rsidTr="007C5485">
        <w:tc>
          <w:tcPr>
            <w:tcW w:w="1584" w:type="dxa"/>
          </w:tcPr>
          <w:p w14:paraId="2B1DDE98" w14:textId="51DA651A" w:rsidR="003F6753" w:rsidRPr="003F6753" w:rsidRDefault="003F6753" w:rsidP="007C5485">
            <w:pPr>
              <w:jc w:val="center"/>
              <w:rPr>
                <w:rFonts w:eastAsia="MS Mincho" w:cs="Tahoma"/>
                <w:b/>
                <w:bCs/>
                <w:sz w:val="22"/>
                <w:szCs w:val="22"/>
              </w:rPr>
            </w:pPr>
            <w:r w:rsidRPr="003F6753">
              <w:rPr>
                <w:rFonts w:eastAsia="MS Mincho" w:cs="Tahoma"/>
                <w:b/>
                <w:bCs/>
                <w:sz w:val="22"/>
                <w:szCs w:val="22"/>
              </w:rPr>
              <w:lastRenderedPageBreak/>
              <w:t>Trial #</w:t>
            </w:r>
          </w:p>
        </w:tc>
        <w:tc>
          <w:tcPr>
            <w:tcW w:w="3168" w:type="dxa"/>
            <w:gridSpan w:val="2"/>
            <w:shd w:val="clear" w:color="auto" w:fill="C5E0B3" w:themeFill="accent6" w:themeFillTint="66"/>
          </w:tcPr>
          <w:p w14:paraId="47E9F705" w14:textId="2BECB4A6" w:rsidR="003F6753" w:rsidRPr="003F6753" w:rsidRDefault="003F6753" w:rsidP="007C5485">
            <w:pPr>
              <w:jc w:val="center"/>
              <w:rPr>
                <w:rFonts w:eastAsia="MS Mincho" w:cs="Tahoma"/>
                <w:b/>
                <w:bCs/>
                <w:sz w:val="22"/>
                <w:szCs w:val="22"/>
              </w:rPr>
            </w:pPr>
            <w:r>
              <w:rPr>
                <w:rFonts w:eastAsia="MS Mincho" w:cs="Tahoma"/>
                <w:b/>
                <w:bCs/>
                <w:sz w:val="22"/>
                <w:szCs w:val="22"/>
              </w:rPr>
              <w:t xml:space="preserve">0.400 M </w:t>
            </w:r>
            <w:r w:rsidRPr="003F6753">
              <w:rPr>
                <w:rFonts w:eastAsia="MS Mincho" w:cs="Tahoma"/>
                <w:b/>
                <w:bCs/>
                <w:sz w:val="22"/>
                <w:szCs w:val="22"/>
              </w:rPr>
              <w:t>GREEN</w:t>
            </w:r>
          </w:p>
        </w:tc>
        <w:tc>
          <w:tcPr>
            <w:tcW w:w="3168" w:type="dxa"/>
            <w:gridSpan w:val="2"/>
            <w:shd w:val="clear" w:color="auto" w:fill="BDD6EE" w:themeFill="accent1" w:themeFillTint="66"/>
          </w:tcPr>
          <w:p w14:paraId="04E9EFDC" w14:textId="3F918056" w:rsidR="003F6753" w:rsidRPr="003F6753" w:rsidRDefault="003F6753" w:rsidP="007C5485">
            <w:pPr>
              <w:jc w:val="center"/>
              <w:rPr>
                <w:rFonts w:eastAsia="MS Mincho" w:cs="Tahoma"/>
                <w:b/>
                <w:bCs/>
                <w:sz w:val="22"/>
                <w:szCs w:val="22"/>
              </w:rPr>
            </w:pPr>
            <w:r w:rsidRPr="003F6753">
              <w:rPr>
                <w:rFonts w:eastAsia="MS Mincho" w:cs="Tahoma"/>
                <w:b/>
                <w:bCs/>
                <w:sz w:val="22"/>
                <w:szCs w:val="22"/>
              </w:rPr>
              <w:t>Water</w:t>
            </w:r>
          </w:p>
        </w:tc>
        <w:tc>
          <w:tcPr>
            <w:tcW w:w="1678" w:type="dxa"/>
            <w:shd w:val="clear" w:color="auto" w:fill="D9D9D9" w:themeFill="background1" w:themeFillShade="D9"/>
          </w:tcPr>
          <w:p w14:paraId="7E286A88" w14:textId="77777777" w:rsidR="003F6753" w:rsidRPr="003F6753" w:rsidRDefault="003F6753" w:rsidP="007C5485">
            <w:pPr>
              <w:jc w:val="center"/>
              <w:rPr>
                <w:rFonts w:eastAsia="MS Mincho" w:cs="Tahoma"/>
                <w:b/>
                <w:bCs/>
                <w:sz w:val="22"/>
                <w:szCs w:val="22"/>
              </w:rPr>
            </w:pPr>
          </w:p>
        </w:tc>
      </w:tr>
      <w:tr w:rsidR="003F6753" w14:paraId="1C692AF0" w14:textId="6F8BE089" w:rsidTr="007C5485">
        <w:tc>
          <w:tcPr>
            <w:tcW w:w="1584" w:type="dxa"/>
          </w:tcPr>
          <w:p w14:paraId="7FA2293C" w14:textId="77777777" w:rsidR="003F6753" w:rsidRPr="003F6753" w:rsidRDefault="003F6753" w:rsidP="007C5485">
            <w:pPr>
              <w:jc w:val="center"/>
              <w:rPr>
                <w:rFonts w:eastAsia="MS Mincho" w:cs="Tahoma"/>
                <w:b/>
                <w:bCs/>
                <w:sz w:val="22"/>
                <w:szCs w:val="22"/>
              </w:rPr>
            </w:pPr>
          </w:p>
        </w:tc>
        <w:tc>
          <w:tcPr>
            <w:tcW w:w="1584" w:type="dxa"/>
            <w:shd w:val="clear" w:color="auto" w:fill="C5E0B3" w:themeFill="accent6" w:themeFillTint="66"/>
          </w:tcPr>
          <w:p w14:paraId="0B14E1BB" w14:textId="376FC69C" w:rsidR="003F6753" w:rsidRPr="003F6753" w:rsidRDefault="003F6753" w:rsidP="007C5485">
            <w:pPr>
              <w:jc w:val="center"/>
              <w:rPr>
                <w:rFonts w:eastAsia="MS Mincho" w:cs="Tahoma"/>
                <w:b/>
                <w:bCs/>
                <w:sz w:val="22"/>
                <w:szCs w:val="22"/>
              </w:rPr>
            </w:pPr>
            <w:r w:rsidRPr="003F6753">
              <w:rPr>
                <w:rFonts w:eastAsia="MS Mincho" w:cs="Tahoma"/>
                <w:b/>
                <w:bCs/>
                <w:sz w:val="22"/>
                <w:szCs w:val="22"/>
              </w:rPr>
              <w:t>Initial Burette</w:t>
            </w:r>
          </w:p>
        </w:tc>
        <w:tc>
          <w:tcPr>
            <w:tcW w:w="1584" w:type="dxa"/>
            <w:shd w:val="clear" w:color="auto" w:fill="C5E0B3" w:themeFill="accent6" w:themeFillTint="66"/>
          </w:tcPr>
          <w:p w14:paraId="3B246B05" w14:textId="32DB1DEC" w:rsidR="003F6753" w:rsidRPr="003F6753" w:rsidRDefault="003F6753" w:rsidP="007C5485">
            <w:pPr>
              <w:jc w:val="center"/>
              <w:rPr>
                <w:rFonts w:eastAsia="MS Mincho" w:cs="Tahoma"/>
                <w:b/>
                <w:bCs/>
                <w:sz w:val="22"/>
                <w:szCs w:val="22"/>
              </w:rPr>
            </w:pPr>
            <w:r w:rsidRPr="003F6753">
              <w:rPr>
                <w:rFonts w:eastAsia="MS Mincho" w:cs="Tahoma"/>
                <w:b/>
                <w:bCs/>
                <w:sz w:val="22"/>
                <w:szCs w:val="22"/>
              </w:rPr>
              <w:t xml:space="preserve">Final </w:t>
            </w:r>
            <w:r>
              <w:rPr>
                <w:rFonts w:eastAsia="MS Mincho" w:cs="Tahoma"/>
                <w:b/>
                <w:bCs/>
                <w:sz w:val="22"/>
                <w:szCs w:val="22"/>
              </w:rPr>
              <w:br/>
            </w:r>
            <w:r w:rsidRPr="003F6753">
              <w:rPr>
                <w:rFonts w:eastAsia="MS Mincho" w:cs="Tahoma"/>
                <w:b/>
                <w:bCs/>
                <w:sz w:val="22"/>
                <w:szCs w:val="22"/>
              </w:rPr>
              <w:t>Burette</w:t>
            </w:r>
          </w:p>
        </w:tc>
        <w:tc>
          <w:tcPr>
            <w:tcW w:w="1584" w:type="dxa"/>
            <w:shd w:val="clear" w:color="auto" w:fill="BDD6EE" w:themeFill="accent1" w:themeFillTint="66"/>
          </w:tcPr>
          <w:p w14:paraId="7F2A7F78" w14:textId="1B17A381" w:rsidR="003F6753" w:rsidRPr="003F6753" w:rsidRDefault="003F6753" w:rsidP="007C5485">
            <w:pPr>
              <w:jc w:val="center"/>
              <w:rPr>
                <w:rFonts w:eastAsia="MS Mincho" w:cs="Tahoma"/>
                <w:b/>
                <w:bCs/>
                <w:sz w:val="22"/>
                <w:szCs w:val="22"/>
              </w:rPr>
            </w:pPr>
            <w:r w:rsidRPr="003F6753">
              <w:rPr>
                <w:rFonts w:eastAsia="MS Mincho" w:cs="Tahoma"/>
                <w:b/>
                <w:bCs/>
                <w:sz w:val="22"/>
                <w:szCs w:val="22"/>
              </w:rPr>
              <w:t xml:space="preserve">Initial </w:t>
            </w:r>
            <w:r>
              <w:rPr>
                <w:rFonts w:eastAsia="MS Mincho" w:cs="Tahoma"/>
                <w:b/>
                <w:bCs/>
                <w:sz w:val="22"/>
                <w:szCs w:val="22"/>
              </w:rPr>
              <w:br/>
            </w:r>
            <w:r w:rsidRPr="003F6753">
              <w:rPr>
                <w:rFonts w:eastAsia="MS Mincho" w:cs="Tahoma"/>
                <w:b/>
                <w:bCs/>
                <w:sz w:val="22"/>
                <w:szCs w:val="22"/>
              </w:rPr>
              <w:t>Burette</w:t>
            </w:r>
          </w:p>
        </w:tc>
        <w:tc>
          <w:tcPr>
            <w:tcW w:w="1584" w:type="dxa"/>
            <w:shd w:val="clear" w:color="auto" w:fill="BDD6EE" w:themeFill="accent1" w:themeFillTint="66"/>
          </w:tcPr>
          <w:p w14:paraId="26DB4235" w14:textId="74E84B40" w:rsidR="003F6753" w:rsidRPr="003F6753" w:rsidRDefault="003F6753" w:rsidP="007C5485">
            <w:pPr>
              <w:jc w:val="center"/>
              <w:rPr>
                <w:rFonts w:eastAsia="MS Mincho" w:cs="Tahoma"/>
                <w:b/>
                <w:bCs/>
                <w:sz w:val="22"/>
                <w:szCs w:val="22"/>
              </w:rPr>
            </w:pPr>
            <w:r w:rsidRPr="003F6753">
              <w:rPr>
                <w:rFonts w:eastAsia="MS Mincho" w:cs="Tahoma"/>
                <w:b/>
                <w:bCs/>
                <w:sz w:val="22"/>
                <w:szCs w:val="22"/>
              </w:rPr>
              <w:t xml:space="preserve">Final </w:t>
            </w:r>
            <w:r>
              <w:rPr>
                <w:rFonts w:eastAsia="MS Mincho" w:cs="Tahoma"/>
                <w:b/>
                <w:bCs/>
                <w:sz w:val="22"/>
                <w:szCs w:val="22"/>
              </w:rPr>
              <w:br/>
            </w:r>
            <w:r w:rsidRPr="003F6753">
              <w:rPr>
                <w:rFonts w:eastAsia="MS Mincho" w:cs="Tahoma"/>
                <w:b/>
                <w:bCs/>
                <w:sz w:val="22"/>
                <w:szCs w:val="22"/>
              </w:rPr>
              <w:t>Burette</w:t>
            </w:r>
          </w:p>
        </w:tc>
        <w:tc>
          <w:tcPr>
            <w:tcW w:w="1678" w:type="dxa"/>
            <w:shd w:val="clear" w:color="auto" w:fill="D9D9D9" w:themeFill="background1" w:themeFillShade="D9"/>
          </w:tcPr>
          <w:p w14:paraId="6431CECB" w14:textId="130CE314" w:rsidR="003F6753" w:rsidRPr="003F6753" w:rsidRDefault="003F6753" w:rsidP="007C5485">
            <w:pPr>
              <w:jc w:val="center"/>
              <w:rPr>
                <w:rFonts w:eastAsia="MS Mincho" w:cs="Tahoma"/>
                <w:b/>
                <w:bCs/>
                <w:sz w:val="22"/>
                <w:szCs w:val="22"/>
              </w:rPr>
            </w:pPr>
            <w:r w:rsidRPr="003F6753">
              <w:rPr>
                <w:rFonts w:eastAsia="MS Mincho" w:cs="Tahoma"/>
                <w:b/>
                <w:bCs/>
                <w:sz w:val="22"/>
                <w:szCs w:val="22"/>
              </w:rPr>
              <w:t>% Transmission</w:t>
            </w:r>
          </w:p>
        </w:tc>
      </w:tr>
      <w:tr w:rsidR="003F6753" w14:paraId="64B77A4D" w14:textId="65D738A8" w:rsidTr="007C5485">
        <w:tc>
          <w:tcPr>
            <w:tcW w:w="1584" w:type="dxa"/>
          </w:tcPr>
          <w:p w14:paraId="7113C260" w14:textId="77777777" w:rsidR="003F6753" w:rsidRPr="003F6753" w:rsidRDefault="003F6753" w:rsidP="007C5485">
            <w:pPr>
              <w:jc w:val="center"/>
              <w:rPr>
                <w:rFonts w:eastAsia="MS Mincho" w:cs="Tahoma"/>
                <w:b/>
                <w:bCs/>
                <w:sz w:val="22"/>
                <w:szCs w:val="22"/>
              </w:rPr>
            </w:pPr>
          </w:p>
        </w:tc>
        <w:tc>
          <w:tcPr>
            <w:tcW w:w="1584" w:type="dxa"/>
            <w:shd w:val="clear" w:color="auto" w:fill="C5E0B3" w:themeFill="accent6" w:themeFillTint="66"/>
          </w:tcPr>
          <w:p w14:paraId="1E14D80F" w14:textId="19CDE301" w:rsidR="003F6753" w:rsidRPr="003F6753" w:rsidRDefault="003F6753" w:rsidP="007C5485">
            <w:pPr>
              <w:jc w:val="center"/>
              <w:rPr>
                <w:rFonts w:eastAsia="MS Mincho" w:cs="Tahoma"/>
                <w:b/>
                <w:bCs/>
                <w:sz w:val="22"/>
                <w:szCs w:val="22"/>
              </w:rPr>
            </w:pPr>
            <w:r w:rsidRPr="003F6753">
              <w:rPr>
                <w:rFonts w:eastAsia="MS Mincho" w:cs="Tahoma"/>
                <w:b/>
                <w:bCs/>
                <w:sz w:val="22"/>
                <w:szCs w:val="22"/>
              </w:rPr>
              <w:t>(mL)</w:t>
            </w:r>
          </w:p>
        </w:tc>
        <w:tc>
          <w:tcPr>
            <w:tcW w:w="1584" w:type="dxa"/>
            <w:shd w:val="clear" w:color="auto" w:fill="C5E0B3" w:themeFill="accent6" w:themeFillTint="66"/>
          </w:tcPr>
          <w:p w14:paraId="20B1829B" w14:textId="1E654CBE" w:rsidR="003F6753" w:rsidRPr="003F6753" w:rsidRDefault="003F6753" w:rsidP="007C5485">
            <w:pPr>
              <w:jc w:val="center"/>
              <w:rPr>
                <w:rFonts w:eastAsia="MS Mincho" w:cs="Tahoma"/>
                <w:b/>
                <w:bCs/>
                <w:sz w:val="22"/>
                <w:szCs w:val="22"/>
              </w:rPr>
            </w:pPr>
            <w:r w:rsidRPr="003F6753">
              <w:rPr>
                <w:rFonts w:eastAsia="MS Mincho" w:cs="Tahoma"/>
                <w:b/>
                <w:bCs/>
                <w:sz w:val="22"/>
                <w:szCs w:val="22"/>
              </w:rPr>
              <w:t>(mL)</w:t>
            </w:r>
          </w:p>
        </w:tc>
        <w:tc>
          <w:tcPr>
            <w:tcW w:w="1584" w:type="dxa"/>
            <w:shd w:val="clear" w:color="auto" w:fill="BDD6EE" w:themeFill="accent1" w:themeFillTint="66"/>
          </w:tcPr>
          <w:p w14:paraId="54EC2EE7" w14:textId="50D435B7" w:rsidR="003F6753" w:rsidRPr="003F6753" w:rsidRDefault="003F6753" w:rsidP="007C5485">
            <w:pPr>
              <w:jc w:val="center"/>
              <w:rPr>
                <w:rFonts w:eastAsia="MS Mincho" w:cs="Tahoma"/>
                <w:b/>
                <w:bCs/>
                <w:sz w:val="22"/>
                <w:szCs w:val="22"/>
              </w:rPr>
            </w:pPr>
            <w:r w:rsidRPr="003F6753">
              <w:rPr>
                <w:rFonts w:eastAsia="MS Mincho" w:cs="Tahoma"/>
                <w:b/>
                <w:bCs/>
                <w:sz w:val="22"/>
                <w:szCs w:val="22"/>
              </w:rPr>
              <w:t>(mL)</w:t>
            </w:r>
          </w:p>
        </w:tc>
        <w:tc>
          <w:tcPr>
            <w:tcW w:w="1584" w:type="dxa"/>
            <w:shd w:val="clear" w:color="auto" w:fill="BDD6EE" w:themeFill="accent1" w:themeFillTint="66"/>
          </w:tcPr>
          <w:p w14:paraId="03D02F69" w14:textId="0FD1D1F6" w:rsidR="003F6753" w:rsidRPr="003F6753" w:rsidRDefault="003F6753" w:rsidP="007C5485">
            <w:pPr>
              <w:jc w:val="center"/>
              <w:rPr>
                <w:rFonts w:eastAsia="MS Mincho" w:cs="Tahoma"/>
                <w:b/>
                <w:bCs/>
                <w:sz w:val="22"/>
                <w:szCs w:val="22"/>
              </w:rPr>
            </w:pPr>
            <w:r w:rsidRPr="003F6753">
              <w:rPr>
                <w:rFonts w:eastAsia="MS Mincho" w:cs="Tahoma"/>
                <w:b/>
                <w:bCs/>
                <w:sz w:val="22"/>
                <w:szCs w:val="22"/>
              </w:rPr>
              <w:t>(mL)</w:t>
            </w:r>
          </w:p>
        </w:tc>
        <w:tc>
          <w:tcPr>
            <w:tcW w:w="1678" w:type="dxa"/>
            <w:shd w:val="clear" w:color="auto" w:fill="D9D9D9" w:themeFill="background1" w:themeFillShade="D9"/>
          </w:tcPr>
          <w:p w14:paraId="0CA568FD" w14:textId="77777777" w:rsidR="003F6753" w:rsidRPr="003F6753" w:rsidRDefault="003F6753" w:rsidP="007C5485">
            <w:pPr>
              <w:jc w:val="center"/>
              <w:rPr>
                <w:rFonts w:eastAsia="MS Mincho" w:cs="Tahoma"/>
                <w:b/>
                <w:bCs/>
                <w:sz w:val="22"/>
                <w:szCs w:val="22"/>
              </w:rPr>
            </w:pPr>
          </w:p>
        </w:tc>
      </w:tr>
      <w:tr w:rsidR="003F6753" w14:paraId="69CB76DA" w14:textId="40B9713A" w:rsidTr="007C5485">
        <w:tc>
          <w:tcPr>
            <w:tcW w:w="1584" w:type="dxa"/>
          </w:tcPr>
          <w:p w14:paraId="0A975E32" w14:textId="42657D8C" w:rsidR="003F6753" w:rsidRPr="003F6753" w:rsidRDefault="003F6753" w:rsidP="007C5485">
            <w:pPr>
              <w:jc w:val="center"/>
              <w:rPr>
                <w:rFonts w:eastAsia="MS Mincho" w:cs="Tahoma"/>
                <w:b/>
                <w:bCs/>
                <w:sz w:val="22"/>
                <w:szCs w:val="22"/>
              </w:rPr>
            </w:pPr>
            <w:r w:rsidRPr="003F6753">
              <w:rPr>
                <w:rFonts w:eastAsia="MS Mincho" w:cs="Tahoma"/>
                <w:b/>
                <w:bCs/>
                <w:sz w:val="22"/>
                <w:szCs w:val="22"/>
              </w:rPr>
              <w:t>1</w:t>
            </w:r>
          </w:p>
        </w:tc>
        <w:tc>
          <w:tcPr>
            <w:tcW w:w="1584" w:type="dxa"/>
            <w:shd w:val="clear" w:color="auto" w:fill="C5E0B3" w:themeFill="accent6" w:themeFillTint="66"/>
          </w:tcPr>
          <w:p w14:paraId="6C05656D" w14:textId="3348260D"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584" w:type="dxa"/>
            <w:shd w:val="clear" w:color="auto" w:fill="C5E0B3" w:themeFill="accent6" w:themeFillTint="66"/>
          </w:tcPr>
          <w:p w14:paraId="2610E875" w14:textId="71E899F6"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584" w:type="dxa"/>
            <w:shd w:val="clear" w:color="auto" w:fill="BDD6EE" w:themeFill="accent1" w:themeFillTint="66"/>
          </w:tcPr>
          <w:p w14:paraId="71B28CAB" w14:textId="03675906"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584" w:type="dxa"/>
            <w:shd w:val="clear" w:color="auto" w:fill="BDD6EE" w:themeFill="accent1" w:themeFillTint="66"/>
          </w:tcPr>
          <w:p w14:paraId="258A5372" w14:textId="2ECEE8F6"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678" w:type="dxa"/>
            <w:shd w:val="clear" w:color="auto" w:fill="D9D9D9" w:themeFill="background1" w:themeFillShade="D9"/>
          </w:tcPr>
          <w:p w14:paraId="25398435" w14:textId="77777777" w:rsidR="003F6753" w:rsidRPr="003F6753" w:rsidRDefault="003F6753" w:rsidP="007C5485">
            <w:pPr>
              <w:jc w:val="center"/>
              <w:rPr>
                <w:rFonts w:eastAsia="MS Mincho" w:cs="Tahoma"/>
                <w:b/>
                <w:bCs/>
                <w:sz w:val="22"/>
                <w:szCs w:val="22"/>
              </w:rPr>
            </w:pPr>
          </w:p>
        </w:tc>
      </w:tr>
      <w:tr w:rsidR="003F6753" w14:paraId="398D9C6A" w14:textId="2A919955" w:rsidTr="007C5485">
        <w:tc>
          <w:tcPr>
            <w:tcW w:w="1584" w:type="dxa"/>
          </w:tcPr>
          <w:p w14:paraId="3D9B776A" w14:textId="4BD1A146" w:rsidR="003F6753" w:rsidRPr="003F6753" w:rsidRDefault="003F6753" w:rsidP="007C5485">
            <w:pPr>
              <w:jc w:val="center"/>
              <w:rPr>
                <w:rFonts w:eastAsia="MS Mincho" w:cs="Tahoma"/>
                <w:b/>
                <w:bCs/>
                <w:sz w:val="22"/>
                <w:szCs w:val="22"/>
              </w:rPr>
            </w:pPr>
            <w:r w:rsidRPr="003F6753">
              <w:rPr>
                <w:rFonts w:eastAsia="MS Mincho" w:cs="Tahoma"/>
                <w:b/>
                <w:bCs/>
                <w:sz w:val="22"/>
                <w:szCs w:val="22"/>
              </w:rPr>
              <w:t>2</w:t>
            </w:r>
          </w:p>
        </w:tc>
        <w:tc>
          <w:tcPr>
            <w:tcW w:w="1584" w:type="dxa"/>
            <w:shd w:val="clear" w:color="auto" w:fill="C5E0B3" w:themeFill="accent6" w:themeFillTint="66"/>
          </w:tcPr>
          <w:p w14:paraId="1040FEC5" w14:textId="77777777" w:rsidR="003F6753" w:rsidRPr="003F6753" w:rsidRDefault="003F6753" w:rsidP="007C5485">
            <w:pPr>
              <w:jc w:val="center"/>
              <w:rPr>
                <w:rFonts w:eastAsia="MS Mincho" w:cs="Tahoma"/>
                <w:b/>
                <w:bCs/>
                <w:sz w:val="22"/>
                <w:szCs w:val="22"/>
              </w:rPr>
            </w:pPr>
          </w:p>
        </w:tc>
        <w:tc>
          <w:tcPr>
            <w:tcW w:w="1584" w:type="dxa"/>
            <w:shd w:val="clear" w:color="auto" w:fill="C5E0B3" w:themeFill="accent6" w:themeFillTint="66"/>
          </w:tcPr>
          <w:p w14:paraId="287A7634"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7D1569ED"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6C248F5A" w14:textId="77777777" w:rsidR="003F6753" w:rsidRPr="003F6753" w:rsidRDefault="003F6753" w:rsidP="007C5485">
            <w:pPr>
              <w:jc w:val="center"/>
              <w:rPr>
                <w:rFonts w:eastAsia="MS Mincho" w:cs="Tahoma"/>
                <w:b/>
                <w:bCs/>
                <w:sz w:val="22"/>
                <w:szCs w:val="22"/>
              </w:rPr>
            </w:pPr>
          </w:p>
        </w:tc>
        <w:tc>
          <w:tcPr>
            <w:tcW w:w="1678" w:type="dxa"/>
            <w:shd w:val="clear" w:color="auto" w:fill="D9D9D9" w:themeFill="background1" w:themeFillShade="D9"/>
          </w:tcPr>
          <w:p w14:paraId="2EB40E92" w14:textId="77777777" w:rsidR="003F6753" w:rsidRPr="003F6753" w:rsidRDefault="003F6753" w:rsidP="007C5485">
            <w:pPr>
              <w:jc w:val="center"/>
              <w:rPr>
                <w:rFonts w:eastAsia="MS Mincho" w:cs="Tahoma"/>
                <w:b/>
                <w:bCs/>
                <w:sz w:val="22"/>
                <w:szCs w:val="22"/>
              </w:rPr>
            </w:pPr>
          </w:p>
        </w:tc>
      </w:tr>
      <w:tr w:rsidR="003F6753" w14:paraId="6A2CE077" w14:textId="4C9FD5D3" w:rsidTr="007C5485">
        <w:tc>
          <w:tcPr>
            <w:tcW w:w="1584" w:type="dxa"/>
          </w:tcPr>
          <w:p w14:paraId="3D0CC707" w14:textId="4424D7DE" w:rsidR="003F6753" w:rsidRPr="003F6753" w:rsidRDefault="003F6753" w:rsidP="007C5485">
            <w:pPr>
              <w:jc w:val="center"/>
              <w:rPr>
                <w:rFonts w:eastAsia="MS Mincho" w:cs="Tahoma"/>
                <w:b/>
                <w:bCs/>
                <w:sz w:val="22"/>
                <w:szCs w:val="22"/>
              </w:rPr>
            </w:pPr>
            <w:r w:rsidRPr="003F6753">
              <w:rPr>
                <w:rFonts w:eastAsia="MS Mincho" w:cs="Tahoma"/>
                <w:b/>
                <w:bCs/>
                <w:sz w:val="22"/>
                <w:szCs w:val="22"/>
              </w:rPr>
              <w:t>3</w:t>
            </w:r>
          </w:p>
        </w:tc>
        <w:tc>
          <w:tcPr>
            <w:tcW w:w="1584" w:type="dxa"/>
            <w:shd w:val="clear" w:color="auto" w:fill="C5E0B3" w:themeFill="accent6" w:themeFillTint="66"/>
          </w:tcPr>
          <w:p w14:paraId="2E3C2AB7" w14:textId="77777777" w:rsidR="003F6753" w:rsidRPr="003F6753" w:rsidRDefault="003F6753" w:rsidP="007C5485">
            <w:pPr>
              <w:jc w:val="center"/>
              <w:rPr>
                <w:rFonts w:eastAsia="MS Mincho" w:cs="Tahoma"/>
                <w:b/>
                <w:bCs/>
                <w:sz w:val="22"/>
                <w:szCs w:val="22"/>
              </w:rPr>
            </w:pPr>
          </w:p>
        </w:tc>
        <w:tc>
          <w:tcPr>
            <w:tcW w:w="1584" w:type="dxa"/>
            <w:shd w:val="clear" w:color="auto" w:fill="C5E0B3" w:themeFill="accent6" w:themeFillTint="66"/>
          </w:tcPr>
          <w:p w14:paraId="553F79C8"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7F2FDC8C"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77CE6FB2" w14:textId="77777777" w:rsidR="003F6753" w:rsidRPr="003F6753" w:rsidRDefault="003F6753" w:rsidP="007C5485">
            <w:pPr>
              <w:jc w:val="center"/>
              <w:rPr>
                <w:rFonts w:eastAsia="MS Mincho" w:cs="Tahoma"/>
                <w:b/>
                <w:bCs/>
                <w:sz w:val="22"/>
                <w:szCs w:val="22"/>
              </w:rPr>
            </w:pPr>
          </w:p>
        </w:tc>
        <w:tc>
          <w:tcPr>
            <w:tcW w:w="1678" w:type="dxa"/>
            <w:shd w:val="clear" w:color="auto" w:fill="D9D9D9" w:themeFill="background1" w:themeFillShade="D9"/>
          </w:tcPr>
          <w:p w14:paraId="2ADAD0E0" w14:textId="77777777" w:rsidR="003F6753" w:rsidRPr="003F6753" w:rsidRDefault="003F6753" w:rsidP="007C5485">
            <w:pPr>
              <w:jc w:val="center"/>
              <w:rPr>
                <w:rFonts w:eastAsia="MS Mincho" w:cs="Tahoma"/>
                <w:b/>
                <w:bCs/>
                <w:sz w:val="22"/>
                <w:szCs w:val="22"/>
              </w:rPr>
            </w:pPr>
          </w:p>
        </w:tc>
      </w:tr>
      <w:tr w:rsidR="003F6753" w14:paraId="62F7766B" w14:textId="278BF752" w:rsidTr="007C5485">
        <w:tc>
          <w:tcPr>
            <w:tcW w:w="1584" w:type="dxa"/>
          </w:tcPr>
          <w:p w14:paraId="56AC2DF0" w14:textId="547A2688" w:rsidR="003F6753" w:rsidRPr="003F6753" w:rsidRDefault="003F6753" w:rsidP="007C5485">
            <w:pPr>
              <w:jc w:val="center"/>
              <w:rPr>
                <w:rFonts w:eastAsia="MS Mincho" w:cs="Tahoma"/>
                <w:b/>
                <w:bCs/>
                <w:sz w:val="22"/>
                <w:szCs w:val="22"/>
              </w:rPr>
            </w:pPr>
            <w:r w:rsidRPr="003F6753">
              <w:rPr>
                <w:rFonts w:eastAsia="MS Mincho" w:cs="Tahoma"/>
                <w:b/>
                <w:bCs/>
                <w:sz w:val="22"/>
                <w:szCs w:val="22"/>
              </w:rPr>
              <w:t>4</w:t>
            </w:r>
          </w:p>
        </w:tc>
        <w:tc>
          <w:tcPr>
            <w:tcW w:w="1584" w:type="dxa"/>
            <w:shd w:val="clear" w:color="auto" w:fill="C5E0B3" w:themeFill="accent6" w:themeFillTint="66"/>
          </w:tcPr>
          <w:p w14:paraId="266B41EE" w14:textId="77777777" w:rsidR="003F6753" w:rsidRPr="003F6753" w:rsidRDefault="003F6753" w:rsidP="007C5485">
            <w:pPr>
              <w:jc w:val="center"/>
              <w:rPr>
                <w:rFonts w:eastAsia="MS Mincho" w:cs="Tahoma"/>
                <w:b/>
                <w:bCs/>
                <w:sz w:val="22"/>
                <w:szCs w:val="22"/>
              </w:rPr>
            </w:pPr>
          </w:p>
        </w:tc>
        <w:tc>
          <w:tcPr>
            <w:tcW w:w="1584" w:type="dxa"/>
            <w:shd w:val="clear" w:color="auto" w:fill="C5E0B3" w:themeFill="accent6" w:themeFillTint="66"/>
          </w:tcPr>
          <w:p w14:paraId="7BCD16F5"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05F6AA7F"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27C88692" w14:textId="77777777" w:rsidR="003F6753" w:rsidRPr="003F6753" w:rsidRDefault="003F6753" w:rsidP="007C5485">
            <w:pPr>
              <w:jc w:val="center"/>
              <w:rPr>
                <w:rFonts w:eastAsia="MS Mincho" w:cs="Tahoma"/>
                <w:b/>
                <w:bCs/>
                <w:sz w:val="22"/>
                <w:szCs w:val="22"/>
              </w:rPr>
            </w:pPr>
          </w:p>
        </w:tc>
        <w:tc>
          <w:tcPr>
            <w:tcW w:w="1678" w:type="dxa"/>
            <w:shd w:val="clear" w:color="auto" w:fill="D9D9D9" w:themeFill="background1" w:themeFillShade="D9"/>
          </w:tcPr>
          <w:p w14:paraId="3F9BC561" w14:textId="77777777" w:rsidR="003F6753" w:rsidRPr="003F6753" w:rsidRDefault="003F6753" w:rsidP="007C5485">
            <w:pPr>
              <w:jc w:val="center"/>
              <w:rPr>
                <w:rFonts w:eastAsia="MS Mincho" w:cs="Tahoma"/>
                <w:b/>
                <w:bCs/>
                <w:sz w:val="22"/>
                <w:szCs w:val="22"/>
              </w:rPr>
            </w:pPr>
          </w:p>
        </w:tc>
      </w:tr>
      <w:tr w:rsidR="003F6753" w14:paraId="119E34B3" w14:textId="55EFE3BE" w:rsidTr="007C5485">
        <w:tc>
          <w:tcPr>
            <w:tcW w:w="1584" w:type="dxa"/>
          </w:tcPr>
          <w:p w14:paraId="54177455" w14:textId="6D2502CD" w:rsidR="003F6753" w:rsidRPr="003F6753" w:rsidRDefault="003F6753" w:rsidP="007C5485">
            <w:pPr>
              <w:jc w:val="center"/>
              <w:rPr>
                <w:rFonts w:eastAsia="MS Mincho" w:cs="Tahoma"/>
                <w:b/>
                <w:bCs/>
                <w:sz w:val="22"/>
                <w:szCs w:val="22"/>
              </w:rPr>
            </w:pPr>
            <w:r w:rsidRPr="003F6753">
              <w:rPr>
                <w:rFonts w:eastAsia="MS Mincho" w:cs="Tahoma"/>
                <w:b/>
                <w:bCs/>
                <w:sz w:val="22"/>
                <w:szCs w:val="22"/>
              </w:rPr>
              <w:t>5</w:t>
            </w:r>
          </w:p>
        </w:tc>
        <w:tc>
          <w:tcPr>
            <w:tcW w:w="1584" w:type="dxa"/>
            <w:shd w:val="clear" w:color="auto" w:fill="C5E0B3" w:themeFill="accent6" w:themeFillTint="66"/>
          </w:tcPr>
          <w:p w14:paraId="22D6CDC0" w14:textId="77777777" w:rsidR="003F6753" w:rsidRPr="003F6753" w:rsidRDefault="003F6753" w:rsidP="007C5485">
            <w:pPr>
              <w:jc w:val="center"/>
              <w:rPr>
                <w:rFonts w:eastAsia="MS Mincho" w:cs="Tahoma"/>
                <w:b/>
                <w:bCs/>
                <w:sz w:val="22"/>
                <w:szCs w:val="22"/>
              </w:rPr>
            </w:pPr>
          </w:p>
        </w:tc>
        <w:tc>
          <w:tcPr>
            <w:tcW w:w="1584" w:type="dxa"/>
            <w:shd w:val="clear" w:color="auto" w:fill="C5E0B3" w:themeFill="accent6" w:themeFillTint="66"/>
          </w:tcPr>
          <w:p w14:paraId="25A015AB"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096C0F93" w14:textId="77777777" w:rsidR="003F6753" w:rsidRPr="003F6753" w:rsidRDefault="003F6753" w:rsidP="007C5485">
            <w:pPr>
              <w:jc w:val="center"/>
              <w:rPr>
                <w:rFonts w:eastAsia="MS Mincho" w:cs="Tahoma"/>
                <w:b/>
                <w:bCs/>
                <w:sz w:val="22"/>
                <w:szCs w:val="22"/>
              </w:rPr>
            </w:pPr>
          </w:p>
        </w:tc>
        <w:tc>
          <w:tcPr>
            <w:tcW w:w="1584" w:type="dxa"/>
            <w:shd w:val="clear" w:color="auto" w:fill="BDD6EE" w:themeFill="accent1" w:themeFillTint="66"/>
          </w:tcPr>
          <w:p w14:paraId="5C661856" w14:textId="77777777" w:rsidR="003F6753" w:rsidRPr="003F6753" w:rsidRDefault="003F6753" w:rsidP="007C5485">
            <w:pPr>
              <w:jc w:val="center"/>
              <w:rPr>
                <w:rFonts w:eastAsia="MS Mincho" w:cs="Tahoma"/>
                <w:b/>
                <w:bCs/>
                <w:sz w:val="22"/>
                <w:szCs w:val="22"/>
              </w:rPr>
            </w:pPr>
          </w:p>
        </w:tc>
        <w:tc>
          <w:tcPr>
            <w:tcW w:w="1678" w:type="dxa"/>
            <w:shd w:val="clear" w:color="auto" w:fill="D9D9D9" w:themeFill="background1" w:themeFillShade="D9"/>
          </w:tcPr>
          <w:p w14:paraId="6F00D121" w14:textId="77777777" w:rsidR="003F6753" w:rsidRPr="003F6753" w:rsidRDefault="003F6753" w:rsidP="007C5485">
            <w:pPr>
              <w:jc w:val="center"/>
              <w:rPr>
                <w:rFonts w:eastAsia="MS Mincho" w:cs="Tahoma"/>
                <w:b/>
                <w:bCs/>
                <w:sz w:val="22"/>
                <w:szCs w:val="22"/>
              </w:rPr>
            </w:pPr>
          </w:p>
        </w:tc>
      </w:tr>
      <w:tr w:rsidR="003F6753" w14:paraId="62C572CA" w14:textId="0D63C86A" w:rsidTr="007C5485">
        <w:tc>
          <w:tcPr>
            <w:tcW w:w="1584" w:type="dxa"/>
          </w:tcPr>
          <w:p w14:paraId="7D5876A3" w14:textId="3FE952AE" w:rsidR="003F6753" w:rsidRPr="003F6753" w:rsidRDefault="003F6753" w:rsidP="007C5485">
            <w:pPr>
              <w:jc w:val="center"/>
              <w:rPr>
                <w:rFonts w:eastAsia="MS Mincho" w:cs="Tahoma"/>
                <w:b/>
                <w:bCs/>
                <w:sz w:val="22"/>
                <w:szCs w:val="22"/>
              </w:rPr>
            </w:pPr>
            <w:r w:rsidRPr="003F6753">
              <w:rPr>
                <w:rFonts w:eastAsia="MS Mincho" w:cs="Tahoma"/>
                <w:b/>
                <w:bCs/>
                <w:sz w:val="22"/>
                <w:szCs w:val="22"/>
              </w:rPr>
              <w:t>6</w:t>
            </w:r>
          </w:p>
        </w:tc>
        <w:tc>
          <w:tcPr>
            <w:tcW w:w="1584" w:type="dxa"/>
            <w:shd w:val="clear" w:color="auto" w:fill="C5E0B3" w:themeFill="accent6" w:themeFillTint="66"/>
          </w:tcPr>
          <w:p w14:paraId="45CC5396" w14:textId="52CBFE88"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584" w:type="dxa"/>
            <w:shd w:val="clear" w:color="auto" w:fill="C5E0B3" w:themeFill="accent6" w:themeFillTint="66"/>
          </w:tcPr>
          <w:p w14:paraId="4AAF6B72" w14:textId="76F08716"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584" w:type="dxa"/>
            <w:shd w:val="clear" w:color="auto" w:fill="BDD6EE" w:themeFill="accent1" w:themeFillTint="66"/>
          </w:tcPr>
          <w:p w14:paraId="46B9D8F8" w14:textId="047B557A"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584" w:type="dxa"/>
            <w:shd w:val="clear" w:color="auto" w:fill="BDD6EE" w:themeFill="accent1" w:themeFillTint="66"/>
          </w:tcPr>
          <w:p w14:paraId="1B32C2F7" w14:textId="0A8ACDD0" w:rsidR="003F6753" w:rsidRPr="003F6753" w:rsidRDefault="00787257" w:rsidP="007C5485">
            <w:pPr>
              <w:jc w:val="center"/>
              <w:rPr>
                <w:rFonts w:eastAsia="MS Mincho" w:cs="Tahoma"/>
                <w:b/>
                <w:bCs/>
                <w:sz w:val="22"/>
                <w:szCs w:val="22"/>
              </w:rPr>
            </w:pPr>
            <w:r>
              <w:rPr>
                <w:rFonts w:eastAsia="MS Mincho" w:cs="Tahoma"/>
                <w:b/>
                <w:bCs/>
                <w:sz w:val="22"/>
                <w:szCs w:val="22"/>
              </w:rPr>
              <w:t>~</w:t>
            </w:r>
          </w:p>
        </w:tc>
        <w:tc>
          <w:tcPr>
            <w:tcW w:w="1678" w:type="dxa"/>
            <w:shd w:val="clear" w:color="auto" w:fill="D9D9D9" w:themeFill="background1" w:themeFillShade="D9"/>
          </w:tcPr>
          <w:p w14:paraId="480C53DD" w14:textId="77777777" w:rsidR="003F6753" w:rsidRPr="003F6753" w:rsidRDefault="003F6753" w:rsidP="007C5485">
            <w:pPr>
              <w:jc w:val="center"/>
              <w:rPr>
                <w:rFonts w:eastAsia="MS Mincho" w:cs="Tahoma"/>
                <w:b/>
                <w:bCs/>
                <w:sz w:val="22"/>
                <w:szCs w:val="22"/>
              </w:rPr>
            </w:pPr>
          </w:p>
        </w:tc>
      </w:tr>
      <w:tr w:rsidR="003F6753" w14:paraId="204FCA52" w14:textId="1BFA1875" w:rsidTr="007C5485">
        <w:tc>
          <w:tcPr>
            <w:tcW w:w="1584" w:type="dxa"/>
            <w:tcBorders>
              <w:bottom w:val="single" w:sz="4" w:space="0" w:color="auto"/>
            </w:tcBorders>
          </w:tcPr>
          <w:p w14:paraId="005A9026" w14:textId="77777777" w:rsidR="003F6753" w:rsidRPr="003F6753" w:rsidRDefault="003F6753" w:rsidP="007C5485">
            <w:pPr>
              <w:jc w:val="center"/>
              <w:rPr>
                <w:rFonts w:eastAsia="MS Mincho" w:cs="Tahoma"/>
                <w:b/>
                <w:bCs/>
                <w:sz w:val="22"/>
                <w:szCs w:val="22"/>
              </w:rPr>
            </w:pPr>
          </w:p>
        </w:tc>
        <w:tc>
          <w:tcPr>
            <w:tcW w:w="1584" w:type="dxa"/>
            <w:tcBorders>
              <w:bottom w:val="single" w:sz="4" w:space="0" w:color="auto"/>
            </w:tcBorders>
          </w:tcPr>
          <w:p w14:paraId="2D58AE50" w14:textId="77777777" w:rsidR="003F6753" w:rsidRPr="003F6753" w:rsidRDefault="003F6753" w:rsidP="007C5485">
            <w:pPr>
              <w:jc w:val="center"/>
              <w:rPr>
                <w:rFonts w:eastAsia="MS Mincho" w:cs="Tahoma"/>
                <w:b/>
                <w:bCs/>
                <w:sz w:val="22"/>
                <w:szCs w:val="22"/>
              </w:rPr>
            </w:pPr>
          </w:p>
        </w:tc>
        <w:tc>
          <w:tcPr>
            <w:tcW w:w="1584" w:type="dxa"/>
            <w:tcBorders>
              <w:bottom w:val="single" w:sz="4" w:space="0" w:color="auto"/>
            </w:tcBorders>
          </w:tcPr>
          <w:p w14:paraId="3E2408DB" w14:textId="77777777" w:rsidR="003F6753" w:rsidRPr="003F6753" w:rsidRDefault="003F6753" w:rsidP="007C5485">
            <w:pPr>
              <w:jc w:val="center"/>
              <w:rPr>
                <w:rFonts w:eastAsia="MS Mincho" w:cs="Tahoma"/>
                <w:b/>
                <w:bCs/>
                <w:sz w:val="22"/>
                <w:szCs w:val="22"/>
              </w:rPr>
            </w:pPr>
          </w:p>
        </w:tc>
        <w:tc>
          <w:tcPr>
            <w:tcW w:w="1584" w:type="dxa"/>
            <w:tcBorders>
              <w:bottom w:val="single" w:sz="4" w:space="0" w:color="auto"/>
            </w:tcBorders>
          </w:tcPr>
          <w:p w14:paraId="0774A0F7" w14:textId="77777777" w:rsidR="003F6753" w:rsidRPr="003F6753" w:rsidRDefault="003F6753" w:rsidP="007C5485">
            <w:pPr>
              <w:jc w:val="center"/>
              <w:rPr>
                <w:rFonts w:eastAsia="MS Mincho" w:cs="Tahoma"/>
                <w:b/>
                <w:bCs/>
                <w:sz w:val="22"/>
                <w:szCs w:val="22"/>
              </w:rPr>
            </w:pPr>
          </w:p>
        </w:tc>
        <w:tc>
          <w:tcPr>
            <w:tcW w:w="1584" w:type="dxa"/>
            <w:tcBorders>
              <w:bottom w:val="single" w:sz="4" w:space="0" w:color="auto"/>
            </w:tcBorders>
          </w:tcPr>
          <w:p w14:paraId="70E69E77" w14:textId="77777777" w:rsidR="003F6753" w:rsidRPr="003F6753" w:rsidRDefault="003F6753" w:rsidP="007C5485">
            <w:pPr>
              <w:jc w:val="center"/>
              <w:rPr>
                <w:rFonts w:eastAsia="MS Mincho" w:cs="Tahoma"/>
                <w:b/>
                <w:bCs/>
                <w:sz w:val="22"/>
                <w:szCs w:val="22"/>
              </w:rPr>
            </w:pPr>
          </w:p>
        </w:tc>
        <w:tc>
          <w:tcPr>
            <w:tcW w:w="1678" w:type="dxa"/>
            <w:tcBorders>
              <w:bottom w:val="single" w:sz="4" w:space="0" w:color="auto"/>
            </w:tcBorders>
          </w:tcPr>
          <w:p w14:paraId="64890BCE" w14:textId="77777777" w:rsidR="003F6753" w:rsidRPr="003F6753" w:rsidRDefault="003F6753" w:rsidP="007C5485">
            <w:pPr>
              <w:jc w:val="center"/>
              <w:rPr>
                <w:rFonts w:eastAsia="MS Mincho" w:cs="Tahoma"/>
                <w:b/>
                <w:bCs/>
                <w:sz w:val="22"/>
                <w:szCs w:val="22"/>
              </w:rPr>
            </w:pPr>
          </w:p>
        </w:tc>
      </w:tr>
      <w:tr w:rsidR="003F6753" w14:paraId="19EC7C76" w14:textId="7896CCBA" w:rsidTr="007C5485">
        <w:tc>
          <w:tcPr>
            <w:tcW w:w="1584" w:type="dxa"/>
            <w:shd w:val="clear" w:color="auto" w:fill="FFE599" w:themeFill="accent4" w:themeFillTint="66"/>
          </w:tcPr>
          <w:p w14:paraId="714365E5" w14:textId="33C7BB60" w:rsidR="003F6753" w:rsidRPr="003F6753" w:rsidRDefault="003F6753" w:rsidP="007C5485">
            <w:pPr>
              <w:jc w:val="center"/>
              <w:rPr>
                <w:rFonts w:eastAsia="MS Mincho" w:cs="Tahoma"/>
                <w:b/>
                <w:bCs/>
                <w:sz w:val="22"/>
                <w:szCs w:val="22"/>
              </w:rPr>
            </w:pPr>
            <w:r w:rsidRPr="003F6753">
              <w:rPr>
                <w:rFonts w:eastAsia="MS Mincho" w:cs="Tahoma"/>
                <w:b/>
                <w:bCs/>
                <w:sz w:val="22"/>
                <w:szCs w:val="22"/>
              </w:rPr>
              <w:t>Unknown</w:t>
            </w:r>
          </w:p>
        </w:tc>
        <w:tc>
          <w:tcPr>
            <w:tcW w:w="1584" w:type="dxa"/>
            <w:shd w:val="clear" w:color="auto" w:fill="FFE599" w:themeFill="accent4" w:themeFillTint="66"/>
          </w:tcPr>
          <w:p w14:paraId="41A8E998" w14:textId="335DDD46" w:rsidR="003F6753" w:rsidRPr="003F6753" w:rsidRDefault="007C5485" w:rsidP="007C5485">
            <w:pPr>
              <w:jc w:val="center"/>
              <w:rPr>
                <w:rFonts w:eastAsia="MS Mincho" w:cs="Tahoma"/>
                <w:b/>
                <w:bCs/>
                <w:sz w:val="22"/>
                <w:szCs w:val="22"/>
              </w:rPr>
            </w:pPr>
            <w:r>
              <w:rPr>
                <w:rFonts w:eastAsia="MS Mincho" w:cs="Tahoma"/>
                <w:b/>
                <w:bCs/>
                <w:sz w:val="22"/>
                <w:szCs w:val="22"/>
              </w:rPr>
              <w:t>~</w:t>
            </w:r>
          </w:p>
        </w:tc>
        <w:tc>
          <w:tcPr>
            <w:tcW w:w="1584" w:type="dxa"/>
            <w:shd w:val="clear" w:color="auto" w:fill="FFE599" w:themeFill="accent4" w:themeFillTint="66"/>
          </w:tcPr>
          <w:p w14:paraId="0816392D" w14:textId="32FE9D59" w:rsidR="003F6753" w:rsidRPr="003F6753" w:rsidRDefault="007C5485" w:rsidP="007C5485">
            <w:pPr>
              <w:jc w:val="center"/>
              <w:rPr>
                <w:rFonts w:eastAsia="MS Mincho" w:cs="Tahoma"/>
                <w:b/>
                <w:bCs/>
                <w:sz w:val="22"/>
                <w:szCs w:val="22"/>
              </w:rPr>
            </w:pPr>
            <w:r>
              <w:rPr>
                <w:rFonts w:eastAsia="MS Mincho" w:cs="Tahoma"/>
                <w:b/>
                <w:bCs/>
                <w:sz w:val="22"/>
                <w:szCs w:val="22"/>
              </w:rPr>
              <w:t>~</w:t>
            </w:r>
          </w:p>
        </w:tc>
        <w:tc>
          <w:tcPr>
            <w:tcW w:w="1584" w:type="dxa"/>
            <w:shd w:val="clear" w:color="auto" w:fill="FFE599" w:themeFill="accent4" w:themeFillTint="66"/>
          </w:tcPr>
          <w:p w14:paraId="579C155D" w14:textId="6CE72DC8" w:rsidR="003F6753" w:rsidRPr="003F6753" w:rsidRDefault="007C5485" w:rsidP="007C5485">
            <w:pPr>
              <w:jc w:val="center"/>
              <w:rPr>
                <w:rFonts w:eastAsia="MS Mincho" w:cs="Tahoma"/>
                <w:b/>
                <w:bCs/>
                <w:sz w:val="22"/>
                <w:szCs w:val="22"/>
              </w:rPr>
            </w:pPr>
            <w:r>
              <w:rPr>
                <w:rFonts w:eastAsia="MS Mincho" w:cs="Tahoma"/>
                <w:b/>
                <w:bCs/>
                <w:sz w:val="22"/>
                <w:szCs w:val="22"/>
              </w:rPr>
              <w:t>~</w:t>
            </w:r>
          </w:p>
        </w:tc>
        <w:tc>
          <w:tcPr>
            <w:tcW w:w="1584" w:type="dxa"/>
            <w:shd w:val="clear" w:color="auto" w:fill="FFE599" w:themeFill="accent4" w:themeFillTint="66"/>
          </w:tcPr>
          <w:p w14:paraId="4FB2E502" w14:textId="7BD4324F" w:rsidR="003F6753" w:rsidRPr="003F6753" w:rsidRDefault="007C5485" w:rsidP="007C5485">
            <w:pPr>
              <w:jc w:val="center"/>
              <w:rPr>
                <w:rFonts w:eastAsia="MS Mincho" w:cs="Tahoma"/>
                <w:b/>
                <w:bCs/>
                <w:sz w:val="22"/>
                <w:szCs w:val="22"/>
              </w:rPr>
            </w:pPr>
            <w:r>
              <w:rPr>
                <w:rFonts w:eastAsia="MS Mincho" w:cs="Tahoma"/>
                <w:b/>
                <w:bCs/>
                <w:sz w:val="22"/>
                <w:szCs w:val="22"/>
              </w:rPr>
              <w:t>~</w:t>
            </w:r>
          </w:p>
        </w:tc>
        <w:tc>
          <w:tcPr>
            <w:tcW w:w="1678" w:type="dxa"/>
            <w:shd w:val="clear" w:color="auto" w:fill="FFE599" w:themeFill="accent4" w:themeFillTint="66"/>
          </w:tcPr>
          <w:p w14:paraId="4C38F52E" w14:textId="77777777" w:rsidR="003F6753" w:rsidRPr="003F6753" w:rsidRDefault="003F6753" w:rsidP="007C5485">
            <w:pPr>
              <w:jc w:val="center"/>
              <w:rPr>
                <w:rFonts w:eastAsia="MS Mincho" w:cs="Tahoma"/>
                <w:b/>
                <w:bCs/>
                <w:sz w:val="22"/>
                <w:szCs w:val="22"/>
              </w:rPr>
            </w:pPr>
          </w:p>
        </w:tc>
      </w:tr>
    </w:tbl>
    <w:p w14:paraId="0F167CBB" w14:textId="5555DA74" w:rsidR="00467734" w:rsidRPr="00BA0BDA" w:rsidRDefault="007C5485" w:rsidP="00402501">
      <w:pPr>
        <w:rPr>
          <w:rFonts w:eastAsia="MS Mincho" w:cs="Tahoma"/>
          <w:sz w:val="22"/>
          <w:szCs w:val="22"/>
        </w:rPr>
      </w:pPr>
      <w:r>
        <w:rPr>
          <w:rFonts w:eastAsia="MS Mincho" w:cs="Tahoma"/>
          <w:noProof/>
          <w:sz w:val="22"/>
          <w:szCs w:val="22"/>
        </w:rPr>
        <mc:AlternateContent>
          <mc:Choice Requires="wps">
            <w:drawing>
              <wp:anchor distT="0" distB="0" distL="114300" distR="114300" simplePos="0" relativeHeight="251673088" behindDoc="0" locked="0" layoutInCell="1" allowOverlap="1" wp14:anchorId="59AA832F" wp14:editId="12286B38">
                <wp:simplePos x="0" y="0"/>
                <wp:positionH relativeFrom="column">
                  <wp:posOffset>257175</wp:posOffset>
                </wp:positionH>
                <wp:positionV relativeFrom="paragraph">
                  <wp:posOffset>-146050</wp:posOffset>
                </wp:positionV>
                <wp:extent cx="6357938" cy="2424113"/>
                <wp:effectExtent l="0" t="0" r="24130" b="14605"/>
                <wp:wrapNone/>
                <wp:docPr id="23" name="Rectangle 23"/>
                <wp:cNvGraphicFramePr/>
                <a:graphic xmlns:a="http://schemas.openxmlformats.org/drawingml/2006/main">
                  <a:graphicData uri="http://schemas.microsoft.com/office/word/2010/wordprocessingShape">
                    <wps:wsp>
                      <wps:cNvSpPr/>
                      <wps:spPr>
                        <a:xfrm>
                          <a:off x="0" y="0"/>
                          <a:ext cx="6357938" cy="2424113"/>
                        </a:xfrm>
                        <a:prstGeom prst="rect">
                          <a:avLst/>
                        </a:prstGeom>
                        <a:noFill/>
                        <a:ln>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4E52F" id="Rectangle 23" o:spid="_x0000_s1026" style="position:absolute;margin-left:20.25pt;margin-top:-11.5pt;width:500.65pt;height:190.9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" filled="f" strokecolor="#1f4d78 [1604]" strokeweight="1pt">
                <v:stroke dashstyle="dash"/>
              </v:rect>
            </w:pict>
          </mc:Fallback>
        </mc:AlternateContent>
      </w:r>
    </w:p>
    <w:sectPr w:rsidR="00467734" w:rsidRPr="00BA0BDA" w:rsidSect="00EF6F3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FD0EE" w14:textId="77777777" w:rsidR="003B5B8A" w:rsidRDefault="003B5B8A" w:rsidP="004059CE">
      <w:r>
        <w:separator/>
      </w:r>
    </w:p>
  </w:endnote>
  <w:endnote w:type="continuationSeparator" w:id="0">
    <w:p w14:paraId="03C9753B" w14:textId="77777777" w:rsidR="003B5B8A" w:rsidRDefault="003B5B8A" w:rsidP="00405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2981" w14:textId="77777777" w:rsidR="004059CE" w:rsidRDefault="00405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F236" w14:textId="77777777" w:rsidR="004059CE" w:rsidRDefault="004059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C10E" w14:textId="77777777" w:rsidR="004059CE" w:rsidRDefault="00405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C67D3" w14:textId="77777777" w:rsidR="003B5B8A" w:rsidRDefault="003B5B8A" w:rsidP="004059CE">
      <w:r>
        <w:separator/>
      </w:r>
    </w:p>
  </w:footnote>
  <w:footnote w:type="continuationSeparator" w:id="0">
    <w:p w14:paraId="6608DDC5" w14:textId="77777777" w:rsidR="003B5B8A" w:rsidRDefault="003B5B8A" w:rsidP="00405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8B9D" w14:textId="77777777" w:rsidR="004059CE" w:rsidRDefault="004059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059A" w14:textId="77777777" w:rsidR="004059CE" w:rsidRDefault="004059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D98B" w14:textId="77777777" w:rsidR="004059CE" w:rsidRDefault="00405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7298B"/>
    <w:multiLevelType w:val="hybridMultilevel"/>
    <w:tmpl w:val="EC7C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363D6"/>
    <w:multiLevelType w:val="hybridMultilevel"/>
    <w:tmpl w:val="85EC1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633730"/>
    <w:multiLevelType w:val="hybridMultilevel"/>
    <w:tmpl w:val="F06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752AD"/>
    <w:multiLevelType w:val="hybridMultilevel"/>
    <w:tmpl w:val="0CB003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13E3AD6"/>
    <w:multiLevelType w:val="hybridMultilevel"/>
    <w:tmpl w:val="A15E4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C44B3"/>
    <w:multiLevelType w:val="hybridMultilevel"/>
    <w:tmpl w:val="6E6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663C0"/>
    <w:multiLevelType w:val="hybridMultilevel"/>
    <w:tmpl w:val="19F2A0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82D19A5"/>
    <w:multiLevelType w:val="hybridMultilevel"/>
    <w:tmpl w:val="1BB2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53DC"/>
    <w:multiLevelType w:val="hybridMultilevel"/>
    <w:tmpl w:val="C0C261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086DE5"/>
    <w:multiLevelType w:val="hybridMultilevel"/>
    <w:tmpl w:val="6CEE7A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20B4311"/>
    <w:multiLevelType w:val="hybridMultilevel"/>
    <w:tmpl w:val="70980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44F05"/>
    <w:multiLevelType w:val="hybridMultilevel"/>
    <w:tmpl w:val="8F36A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93217"/>
    <w:multiLevelType w:val="hybridMultilevel"/>
    <w:tmpl w:val="14E62A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AB47B2"/>
    <w:multiLevelType w:val="hybridMultilevel"/>
    <w:tmpl w:val="6CF8E2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196173B"/>
    <w:multiLevelType w:val="hybridMultilevel"/>
    <w:tmpl w:val="EC3C5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E65D4"/>
    <w:multiLevelType w:val="hybridMultilevel"/>
    <w:tmpl w:val="6ED68F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638513F"/>
    <w:multiLevelType w:val="hybridMultilevel"/>
    <w:tmpl w:val="4C8AD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A3BFE"/>
    <w:multiLevelType w:val="hybridMultilevel"/>
    <w:tmpl w:val="692ACCB6"/>
    <w:lvl w:ilvl="0" w:tplc="970065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7F1171"/>
    <w:multiLevelType w:val="hybridMultilevel"/>
    <w:tmpl w:val="A5A2A8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1712530"/>
    <w:multiLevelType w:val="hybridMultilevel"/>
    <w:tmpl w:val="9B3014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31C2107"/>
    <w:multiLevelType w:val="hybridMultilevel"/>
    <w:tmpl w:val="640EE3CA"/>
    <w:lvl w:ilvl="0" w:tplc="8030107A">
      <w:start w:val="9"/>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56718F"/>
    <w:multiLevelType w:val="hybridMultilevel"/>
    <w:tmpl w:val="8A4C04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B923115"/>
    <w:multiLevelType w:val="hybridMultilevel"/>
    <w:tmpl w:val="3A22A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932C81"/>
    <w:multiLevelType w:val="hybridMultilevel"/>
    <w:tmpl w:val="1396AC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F2853BB"/>
    <w:multiLevelType w:val="hybridMultilevel"/>
    <w:tmpl w:val="FFB43B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445535"/>
    <w:multiLevelType w:val="hybridMultilevel"/>
    <w:tmpl w:val="3544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F06460"/>
    <w:multiLevelType w:val="hybridMultilevel"/>
    <w:tmpl w:val="084A63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9FF36F4"/>
    <w:multiLevelType w:val="hybridMultilevel"/>
    <w:tmpl w:val="E3F23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177AEB"/>
    <w:multiLevelType w:val="hybridMultilevel"/>
    <w:tmpl w:val="75B064D4"/>
    <w:lvl w:ilvl="0" w:tplc="8030107A">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0A94468"/>
    <w:multiLevelType w:val="hybridMultilevel"/>
    <w:tmpl w:val="8B3E71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5703D"/>
    <w:multiLevelType w:val="hybridMultilevel"/>
    <w:tmpl w:val="1700DFEE"/>
    <w:lvl w:ilvl="0" w:tplc="8030107A">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27C407B"/>
    <w:multiLevelType w:val="hybridMultilevel"/>
    <w:tmpl w:val="E520B5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40D6CE0"/>
    <w:multiLevelType w:val="hybridMultilevel"/>
    <w:tmpl w:val="688C2614"/>
    <w:lvl w:ilvl="0" w:tplc="9700650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63F1DCC"/>
    <w:multiLevelType w:val="hybridMultilevel"/>
    <w:tmpl w:val="8B3E71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F110F"/>
    <w:multiLevelType w:val="hybridMultilevel"/>
    <w:tmpl w:val="5D5E4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ECB0AC3"/>
    <w:multiLevelType w:val="hybridMultilevel"/>
    <w:tmpl w:val="F462D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3439251">
    <w:abstractNumId w:val="26"/>
  </w:num>
  <w:num w:numId="2" w16cid:durableId="1443957409">
    <w:abstractNumId w:val="15"/>
  </w:num>
  <w:num w:numId="3" w16cid:durableId="1502894269">
    <w:abstractNumId w:val="21"/>
  </w:num>
  <w:num w:numId="4" w16cid:durableId="2071882882">
    <w:abstractNumId w:val="1"/>
  </w:num>
  <w:num w:numId="5" w16cid:durableId="1799567839">
    <w:abstractNumId w:val="19"/>
  </w:num>
  <w:num w:numId="6" w16cid:durableId="836307402">
    <w:abstractNumId w:val="9"/>
  </w:num>
  <w:num w:numId="7" w16cid:durableId="668946831">
    <w:abstractNumId w:val="34"/>
  </w:num>
  <w:num w:numId="8" w16cid:durableId="1691761740">
    <w:abstractNumId w:val="6"/>
  </w:num>
  <w:num w:numId="9" w16cid:durableId="1412580624">
    <w:abstractNumId w:val="23"/>
  </w:num>
  <w:num w:numId="10" w16cid:durableId="2099522454">
    <w:abstractNumId w:val="12"/>
  </w:num>
  <w:num w:numId="11" w16cid:durableId="1079987423">
    <w:abstractNumId w:val="28"/>
  </w:num>
  <w:num w:numId="12" w16cid:durableId="523329160">
    <w:abstractNumId w:val="20"/>
  </w:num>
  <w:num w:numId="13" w16cid:durableId="1380981776">
    <w:abstractNumId w:val="3"/>
  </w:num>
  <w:num w:numId="14" w16cid:durableId="82580599">
    <w:abstractNumId w:val="18"/>
  </w:num>
  <w:num w:numId="15" w16cid:durableId="375011117">
    <w:abstractNumId w:val="30"/>
  </w:num>
  <w:num w:numId="16" w16cid:durableId="1626883120">
    <w:abstractNumId w:val="8"/>
  </w:num>
  <w:num w:numId="17" w16cid:durableId="1303267874">
    <w:abstractNumId w:val="17"/>
  </w:num>
  <w:num w:numId="18" w16cid:durableId="444539621">
    <w:abstractNumId w:val="24"/>
  </w:num>
  <w:num w:numId="19" w16cid:durableId="380442339">
    <w:abstractNumId w:val="32"/>
  </w:num>
  <w:num w:numId="20" w16cid:durableId="757405884">
    <w:abstractNumId w:val="7"/>
  </w:num>
  <w:num w:numId="21" w16cid:durableId="99616445">
    <w:abstractNumId w:val="27"/>
  </w:num>
  <w:num w:numId="22" w16cid:durableId="1906060578">
    <w:abstractNumId w:val="22"/>
  </w:num>
  <w:num w:numId="23" w16cid:durableId="842009190">
    <w:abstractNumId w:val="4"/>
  </w:num>
  <w:num w:numId="24" w16cid:durableId="141627499">
    <w:abstractNumId w:val="13"/>
  </w:num>
  <w:num w:numId="25" w16cid:durableId="1905411516">
    <w:abstractNumId w:val="25"/>
  </w:num>
  <w:num w:numId="26" w16cid:durableId="1852404064">
    <w:abstractNumId w:val="5"/>
  </w:num>
  <w:num w:numId="27" w16cid:durableId="259071728">
    <w:abstractNumId w:val="0"/>
  </w:num>
  <w:num w:numId="28" w16cid:durableId="1099909354">
    <w:abstractNumId w:val="33"/>
  </w:num>
  <w:num w:numId="29" w16cid:durableId="106432938">
    <w:abstractNumId w:val="35"/>
  </w:num>
  <w:num w:numId="30" w16cid:durableId="1533566325">
    <w:abstractNumId w:val="2"/>
  </w:num>
  <w:num w:numId="31" w16cid:durableId="2048413651">
    <w:abstractNumId w:val="16"/>
  </w:num>
  <w:num w:numId="32" w16cid:durableId="1807240785">
    <w:abstractNumId w:val="10"/>
  </w:num>
  <w:num w:numId="33" w16cid:durableId="1803959724">
    <w:abstractNumId w:val="11"/>
  </w:num>
  <w:num w:numId="34" w16cid:durableId="1716464194">
    <w:abstractNumId w:val="14"/>
  </w:num>
  <w:num w:numId="35" w16cid:durableId="123547265">
    <w:abstractNumId w:val="29"/>
  </w:num>
  <w:num w:numId="36" w16cid:durableId="4248181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198"/>
    <w:rsid w:val="00021045"/>
    <w:rsid w:val="00022F50"/>
    <w:rsid w:val="00056A5F"/>
    <w:rsid w:val="000D29FA"/>
    <w:rsid w:val="000E5029"/>
    <w:rsid w:val="000F3028"/>
    <w:rsid w:val="001146D8"/>
    <w:rsid w:val="00132D71"/>
    <w:rsid w:val="00175570"/>
    <w:rsid w:val="00183E84"/>
    <w:rsid w:val="00183F41"/>
    <w:rsid w:val="00192B92"/>
    <w:rsid w:val="001B7FF6"/>
    <w:rsid w:val="001C0079"/>
    <w:rsid w:val="001C6F9A"/>
    <w:rsid w:val="001E271E"/>
    <w:rsid w:val="001F382C"/>
    <w:rsid w:val="002043EE"/>
    <w:rsid w:val="002256D7"/>
    <w:rsid w:val="00233601"/>
    <w:rsid w:val="002A2A64"/>
    <w:rsid w:val="002B07C9"/>
    <w:rsid w:val="002B12C1"/>
    <w:rsid w:val="002C0E4E"/>
    <w:rsid w:val="002E095B"/>
    <w:rsid w:val="002E40E7"/>
    <w:rsid w:val="003219DD"/>
    <w:rsid w:val="00322AC1"/>
    <w:rsid w:val="00347E76"/>
    <w:rsid w:val="003B5B8A"/>
    <w:rsid w:val="003B6224"/>
    <w:rsid w:val="003C1E40"/>
    <w:rsid w:val="003F6753"/>
    <w:rsid w:val="00402501"/>
    <w:rsid w:val="004059CE"/>
    <w:rsid w:val="00422A01"/>
    <w:rsid w:val="00426200"/>
    <w:rsid w:val="00466BF3"/>
    <w:rsid w:val="00467734"/>
    <w:rsid w:val="00477688"/>
    <w:rsid w:val="00495959"/>
    <w:rsid w:val="00497D8E"/>
    <w:rsid w:val="004A4AD2"/>
    <w:rsid w:val="004C2C0A"/>
    <w:rsid w:val="004E30C0"/>
    <w:rsid w:val="004E449A"/>
    <w:rsid w:val="0050639C"/>
    <w:rsid w:val="005910C1"/>
    <w:rsid w:val="005B1CDC"/>
    <w:rsid w:val="005D3A1E"/>
    <w:rsid w:val="005E7EEB"/>
    <w:rsid w:val="0063484E"/>
    <w:rsid w:val="006643FE"/>
    <w:rsid w:val="00695281"/>
    <w:rsid w:val="006B7198"/>
    <w:rsid w:val="006E2FA8"/>
    <w:rsid w:val="007043C6"/>
    <w:rsid w:val="00725198"/>
    <w:rsid w:val="0074522F"/>
    <w:rsid w:val="007820B6"/>
    <w:rsid w:val="007836F3"/>
    <w:rsid w:val="00787257"/>
    <w:rsid w:val="007A34D4"/>
    <w:rsid w:val="007A616F"/>
    <w:rsid w:val="007C23B8"/>
    <w:rsid w:val="007C5485"/>
    <w:rsid w:val="007E0FF9"/>
    <w:rsid w:val="007E67F0"/>
    <w:rsid w:val="007F3D5C"/>
    <w:rsid w:val="007F6B51"/>
    <w:rsid w:val="00815F27"/>
    <w:rsid w:val="00837887"/>
    <w:rsid w:val="00862CA2"/>
    <w:rsid w:val="0087523E"/>
    <w:rsid w:val="00885A7A"/>
    <w:rsid w:val="008C7CF1"/>
    <w:rsid w:val="008F288A"/>
    <w:rsid w:val="008F3DCB"/>
    <w:rsid w:val="008F700F"/>
    <w:rsid w:val="00902430"/>
    <w:rsid w:val="0091267E"/>
    <w:rsid w:val="00923EDF"/>
    <w:rsid w:val="00934346"/>
    <w:rsid w:val="00944A71"/>
    <w:rsid w:val="00972AF9"/>
    <w:rsid w:val="0097347A"/>
    <w:rsid w:val="0098564E"/>
    <w:rsid w:val="0099106B"/>
    <w:rsid w:val="00991700"/>
    <w:rsid w:val="009C51E8"/>
    <w:rsid w:val="009D7B3C"/>
    <w:rsid w:val="00A03A95"/>
    <w:rsid w:val="00A15BE4"/>
    <w:rsid w:val="00A17C3D"/>
    <w:rsid w:val="00A55004"/>
    <w:rsid w:val="00A77DC4"/>
    <w:rsid w:val="00A87FC6"/>
    <w:rsid w:val="00AA5362"/>
    <w:rsid w:val="00AB342E"/>
    <w:rsid w:val="00AC029E"/>
    <w:rsid w:val="00AD065F"/>
    <w:rsid w:val="00AD0736"/>
    <w:rsid w:val="00AF7632"/>
    <w:rsid w:val="00B00DE7"/>
    <w:rsid w:val="00B04A3F"/>
    <w:rsid w:val="00B146A4"/>
    <w:rsid w:val="00B16655"/>
    <w:rsid w:val="00B212B4"/>
    <w:rsid w:val="00B26688"/>
    <w:rsid w:val="00B518A2"/>
    <w:rsid w:val="00B51CE2"/>
    <w:rsid w:val="00B64384"/>
    <w:rsid w:val="00B71633"/>
    <w:rsid w:val="00B76646"/>
    <w:rsid w:val="00BA0BDA"/>
    <w:rsid w:val="00C108F9"/>
    <w:rsid w:val="00C23183"/>
    <w:rsid w:val="00C277A0"/>
    <w:rsid w:val="00C975A6"/>
    <w:rsid w:val="00CA5AC9"/>
    <w:rsid w:val="00CB0E60"/>
    <w:rsid w:val="00CC0D14"/>
    <w:rsid w:val="00CC2B63"/>
    <w:rsid w:val="00CD1888"/>
    <w:rsid w:val="00CD654B"/>
    <w:rsid w:val="00CD79BD"/>
    <w:rsid w:val="00CE1E1B"/>
    <w:rsid w:val="00D16F1A"/>
    <w:rsid w:val="00D2336A"/>
    <w:rsid w:val="00D4032C"/>
    <w:rsid w:val="00D540E3"/>
    <w:rsid w:val="00D671E4"/>
    <w:rsid w:val="00DB77CE"/>
    <w:rsid w:val="00DE6166"/>
    <w:rsid w:val="00E05A08"/>
    <w:rsid w:val="00E21C05"/>
    <w:rsid w:val="00E2610D"/>
    <w:rsid w:val="00E75688"/>
    <w:rsid w:val="00E864BD"/>
    <w:rsid w:val="00E868B7"/>
    <w:rsid w:val="00E875DA"/>
    <w:rsid w:val="00E9119A"/>
    <w:rsid w:val="00ED091A"/>
    <w:rsid w:val="00ED4859"/>
    <w:rsid w:val="00EF6F3E"/>
    <w:rsid w:val="00EF7A42"/>
    <w:rsid w:val="00F07ED9"/>
    <w:rsid w:val="00F1189A"/>
    <w:rsid w:val="00F3522F"/>
    <w:rsid w:val="00F56CE1"/>
    <w:rsid w:val="00F747CF"/>
    <w:rsid w:val="00F764FD"/>
    <w:rsid w:val="00F91277"/>
    <w:rsid w:val="00FA72BD"/>
    <w:rsid w:val="00FC09CD"/>
    <w:rsid w:val="00FC0C44"/>
    <w:rsid w:val="00FC558C"/>
    <w:rsid w:val="00FD0E04"/>
    <w:rsid w:val="00FF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60A482B"/>
  <w15:chartTrackingRefBased/>
  <w15:docId w15:val="{13EB761F-64F3-416A-9887-2F4A8926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rsid w:val="00F56CE1"/>
    <w:pPr>
      <w:keepNext/>
      <w:outlineLvl w:val="0"/>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cs="Courier New"/>
      <w:sz w:val="20"/>
      <w:szCs w:val="20"/>
    </w:rPr>
  </w:style>
  <w:style w:type="character" w:customStyle="1" w:styleId="Heading1Char">
    <w:name w:val="Heading 1 Char"/>
    <w:link w:val="Heading1"/>
    <w:rsid w:val="00F56CE1"/>
    <w:rPr>
      <w:b/>
      <w:bCs/>
      <w:sz w:val="24"/>
      <w:szCs w:val="24"/>
    </w:rPr>
  </w:style>
  <w:style w:type="paragraph" w:styleId="ListParagraph">
    <w:name w:val="List Paragraph"/>
    <w:basedOn w:val="Normal"/>
    <w:uiPriority w:val="34"/>
    <w:qFormat/>
    <w:rsid w:val="00F56CE1"/>
    <w:pPr>
      <w:ind w:left="720"/>
      <w:contextualSpacing/>
    </w:pPr>
    <w:rPr>
      <w:rFonts w:ascii="Times New Roman" w:hAnsi="Times New Roman"/>
    </w:rPr>
  </w:style>
  <w:style w:type="paragraph" w:styleId="BalloonText">
    <w:name w:val="Balloon Text"/>
    <w:basedOn w:val="Normal"/>
    <w:link w:val="BalloonTextChar"/>
    <w:rsid w:val="005B1CDC"/>
    <w:rPr>
      <w:rFonts w:cs="Tahoma"/>
      <w:sz w:val="16"/>
      <w:szCs w:val="16"/>
    </w:rPr>
  </w:style>
  <w:style w:type="character" w:customStyle="1" w:styleId="BalloonTextChar">
    <w:name w:val="Balloon Text Char"/>
    <w:link w:val="BalloonText"/>
    <w:rsid w:val="005B1CDC"/>
    <w:rPr>
      <w:rFonts w:ascii="Tahoma" w:hAnsi="Tahoma" w:cs="Tahoma"/>
      <w:sz w:val="16"/>
      <w:szCs w:val="16"/>
    </w:rPr>
  </w:style>
  <w:style w:type="table" w:styleId="TableGrid">
    <w:name w:val="Table Grid"/>
    <w:basedOn w:val="TableNormal"/>
    <w:uiPriority w:val="39"/>
    <w:rsid w:val="007F6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059CE"/>
    <w:pPr>
      <w:tabs>
        <w:tab w:val="center" w:pos="4680"/>
        <w:tab w:val="right" w:pos="9360"/>
      </w:tabs>
    </w:pPr>
  </w:style>
  <w:style w:type="character" w:customStyle="1" w:styleId="HeaderChar">
    <w:name w:val="Header Char"/>
    <w:link w:val="Header"/>
    <w:rsid w:val="004059CE"/>
    <w:rPr>
      <w:rFonts w:ascii="Tahoma" w:hAnsi="Tahoma"/>
      <w:sz w:val="24"/>
      <w:szCs w:val="24"/>
    </w:rPr>
  </w:style>
  <w:style w:type="paragraph" w:styleId="Footer">
    <w:name w:val="footer"/>
    <w:basedOn w:val="Normal"/>
    <w:link w:val="FooterChar"/>
    <w:rsid w:val="004059CE"/>
    <w:pPr>
      <w:tabs>
        <w:tab w:val="center" w:pos="4680"/>
        <w:tab w:val="right" w:pos="9360"/>
      </w:tabs>
    </w:pPr>
  </w:style>
  <w:style w:type="character" w:customStyle="1" w:styleId="FooterChar">
    <w:name w:val="Footer Char"/>
    <w:link w:val="Footer"/>
    <w:rsid w:val="004059CE"/>
    <w:rPr>
      <w:rFonts w:ascii="Tahoma" w:hAnsi="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5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gif"/><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2173</Words>
  <Characters>10752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Experiment #7: Beer's Law</vt:lpstr>
    </vt:vector>
  </TitlesOfParts>
  <Company>MCTC</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#7: Beer's Law</dc:title>
  <dc:subject/>
  <dc:creator>MCTC</dc:creator>
  <cp:keywords/>
  <dc:description/>
  <cp:lastModifiedBy>Boraas, Kirk S</cp:lastModifiedBy>
  <cp:revision>4</cp:revision>
  <cp:lastPrinted>2017-10-24T12:32:00Z</cp:lastPrinted>
  <dcterms:created xsi:type="dcterms:W3CDTF">2022-03-29T12:09:00Z</dcterms:created>
  <dcterms:modified xsi:type="dcterms:W3CDTF">2023-03-28T00:28:00Z</dcterms:modified>
</cp:coreProperties>
</file>