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BC" w:rsidRDefault="00FF7CBC" w:rsidP="00FF7CBC">
      <w:pPr>
        <w:pStyle w:val="Heading2"/>
        <w:rPr>
          <w:rFonts w:ascii="Times New Roman" w:hAnsi="Times New Roman" w:cs="Times New Roman"/>
          <w:color w:val="000000"/>
          <w:sz w:val="20"/>
          <w:szCs w:val="20"/>
        </w:rPr>
      </w:pPr>
    </w:p>
    <w:p w:rsidR="00FF7CBC" w:rsidRPr="00CA4854" w:rsidRDefault="00FF7CBC" w:rsidP="00FF7CBC">
      <w:pPr>
        <w:pStyle w:val="Heading2"/>
        <w:rPr>
          <w:rFonts w:ascii="Times New Roman" w:hAnsi="Times New Roman" w:cs="Times New Roman"/>
        </w:rPr>
      </w:pPr>
      <w:r w:rsidRPr="00CA4854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FF7CBC" w:rsidRPr="00000CB5" w:rsidRDefault="00FF7CBC" w:rsidP="00FF7CB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</w:rPr>
      </w:pPr>
      <w:r w:rsidRPr="00000CB5">
        <w:rPr>
          <w:rFonts w:ascii="Times New Roman" w:hAnsi="Times New Roman" w:cs="Times New Roman"/>
          <w:i/>
        </w:rPr>
        <w:t>Do not round until you calculate a value for H</w:t>
      </w:r>
      <w:r w:rsidRPr="00000CB5">
        <w:rPr>
          <w:rFonts w:ascii="Times New Roman" w:hAnsi="Times New Roman" w:cs="Times New Roman"/>
          <w:i/>
          <w:vertAlign w:val="subscript"/>
        </w:rPr>
        <w:t>f</w:t>
      </w:r>
      <w:r w:rsidRPr="00000CB5">
        <w:rPr>
          <w:rFonts w:ascii="Times New Roman" w:hAnsi="Times New Roman" w:cs="Times New Roman"/>
          <w:i/>
        </w:rPr>
        <w:t>.</w:t>
      </w:r>
    </w:p>
    <w:p w:rsidR="00FF7CBC" w:rsidRPr="00CA4854" w:rsidRDefault="00FF7CBC" w:rsidP="00FF7CBC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151"/>
        <w:gridCol w:w="1733"/>
        <w:gridCol w:w="1679"/>
        <w:gridCol w:w="1767"/>
      </w:tblGrid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</w:rPr>
            </w:pP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Calorimeter Trial #1</w:t>
            </w: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Calorimeter Trial #2</w:t>
            </w: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Calorimeter Trial</w:t>
            </w:r>
          </w:p>
          <w:p w:rsidR="00FF7CBC" w:rsidRPr="00CA4854" w:rsidRDefault="00FF7CBC" w:rsidP="00A54B53">
            <w:pPr>
              <w:jc w:val="center"/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#3 (optional)</w:t>
            </w: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proofErr w:type="spellStart"/>
            <w:r w:rsidRPr="00CA4854">
              <w:rPr>
                <w:b/>
                <w:sz w:val="20"/>
                <w:szCs w:val="20"/>
              </w:rPr>
              <w:t>m</w:t>
            </w:r>
            <w:r w:rsidRPr="00CA4854">
              <w:rPr>
                <w:b/>
                <w:sz w:val="20"/>
                <w:szCs w:val="20"/>
                <w:vertAlign w:val="subscript"/>
              </w:rPr>
              <w:t>calorimeter</w:t>
            </w:r>
            <w:proofErr w:type="spellEnd"/>
            <w:r w:rsidRPr="00CA4854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  (g)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proofErr w:type="spellStart"/>
            <w:r w:rsidRPr="00CA4854">
              <w:rPr>
                <w:b/>
                <w:sz w:val="20"/>
                <w:szCs w:val="20"/>
              </w:rPr>
              <w:t>m</w:t>
            </w:r>
            <w:r w:rsidRPr="00CA4854">
              <w:rPr>
                <w:b/>
                <w:sz w:val="20"/>
                <w:szCs w:val="20"/>
                <w:vertAlign w:val="subscript"/>
              </w:rPr>
              <w:t>calorimeter</w:t>
            </w:r>
            <w:proofErr w:type="spellEnd"/>
            <w:r w:rsidRPr="00CA4854">
              <w:rPr>
                <w:b/>
                <w:sz w:val="20"/>
                <w:szCs w:val="20"/>
              </w:rPr>
              <w:t xml:space="preserve"> + hot water                       (g)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proofErr w:type="spellStart"/>
            <w:r w:rsidRPr="00CA4854">
              <w:rPr>
                <w:b/>
                <w:sz w:val="20"/>
                <w:szCs w:val="20"/>
              </w:rPr>
              <w:t>m</w:t>
            </w:r>
            <w:r w:rsidRPr="00CA4854">
              <w:rPr>
                <w:b/>
                <w:sz w:val="20"/>
                <w:szCs w:val="20"/>
                <w:vertAlign w:val="subscript"/>
              </w:rPr>
              <w:t>calorimeter</w:t>
            </w:r>
            <w:proofErr w:type="spellEnd"/>
            <w:r w:rsidRPr="00CA4854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CA4854">
              <w:rPr>
                <w:b/>
                <w:sz w:val="20"/>
                <w:szCs w:val="20"/>
              </w:rPr>
              <w:t>+ hot water + ice              (g)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m</w:t>
            </w:r>
            <w:r w:rsidRPr="00CA4854">
              <w:rPr>
                <w:b/>
                <w:sz w:val="20"/>
                <w:szCs w:val="20"/>
                <w:vertAlign w:val="subscript"/>
              </w:rPr>
              <w:t>ice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            (g)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proofErr w:type="spellStart"/>
            <w:r w:rsidRPr="00CA4854">
              <w:rPr>
                <w:b/>
                <w:sz w:val="20"/>
                <w:szCs w:val="20"/>
              </w:rPr>
              <w:t>m</w:t>
            </w:r>
            <w:r w:rsidRPr="00CA4854">
              <w:rPr>
                <w:b/>
                <w:sz w:val="20"/>
                <w:szCs w:val="20"/>
                <w:vertAlign w:val="subscript"/>
              </w:rPr>
              <w:t>hotwater</w:t>
            </w:r>
            <w:proofErr w:type="spellEnd"/>
            <w:r w:rsidRPr="00CA4854">
              <w:rPr>
                <w:b/>
                <w:sz w:val="20"/>
                <w:szCs w:val="20"/>
              </w:rPr>
              <w:t xml:space="preserve">                                              (g)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  <w:u w:val="single"/>
              </w:rPr>
            </w:pPr>
            <w:proofErr w:type="spellStart"/>
            <w:r w:rsidRPr="00CA4854">
              <w:rPr>
                <w:b/>
                <w:sz w:val="20"/>
                <w:szCs w:val="20"/>
              </w:rPr>
              <w:t>T</w:t>
            </w:r>
            <w:r w:rsidRPr="00CA4854">
              <w:rPr>
                <w:b/>
                <w:sz w:val="20"/>
                <w:szCs w:val="20"/>
                <w:vertAlign w:val="subscript"/>
              </w:rPr>
              <w:t>i</w:t>
            </w:r>
            <w:proofErr w:type="spellEnd"/>
            <w:r w:rsidRPr="00CA4854">
              <w:rPr>
                <w:b/>
                <w:sz w:val="20"/>
                <w:szCs w:val="20"/>
              </w:rPr>
              <w:t xml:space="preserve">                                                       (°C)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T</w:t>
            </w:r>
            <w:r w:rsidRPr="00CA4854">
              <w:rPr>
                <w:b/>
                <w:sz w:val="20"/>
                <w:szCs w:val="20"/>
                <w:vertAlign w:val="subscript"/>
              </w:rPr>
              <w:t>f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              (°C)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Q</w:t>
            </w:r>
            <w:r w:rsidRPr="00CA4854">
              <w:rPr>
                <w:b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CA4854">
              <w:rPr>
                <w:b/>
                <w:sz w:val="20"/>
                <w:szCs w:val="20"/>
                <w:vertAlign w:val="subscript"/>
              </w:rPr>
              <w:t>hotwater</w:t>
            </w:r>
            <w:proofErr w:type="spellEnd"/>
            <w:r w:rsidRPr="00CA4854">
              <w:rPr>
                <w:b/>
                <w:sz w:val="20"/>
                <w:szCs w:val="20"/>
              </w:rPr>
              <w:t xml:space="preserve">                                              (J)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 xml:space="preserve">Q </w:t>
            </w:r>
            <w:r w:rsidRPr="00CA4854">
              <w:rPr>
                <w:b/>
                <w:sz w:val="20"/>
                <w:szCs w:val="20"/>
                <w:vertAlign w:val="subscript"/>
              </w:rPr>
              <w:t>cold water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   (J)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Q</w:t>
            </w:r>
            <w:r w:rsidRPr="00CA4854">
              <w:rPr>
                <w:b/>
                <w:sz w:val="20"/>
                <w:szCs w:val="20"/>
                <w:vertAlign w:val="subscript"/>
              </w:rPr>
              <w:t xml:space="preserve"> melt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          (J)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Calc. H</w:t>
            </w:r>
            <w:r w:rsidRPr="00CA4854">
              <w:rPr>
                <w:b/>
                <w:sz w:val="20"/>
                <w:szCs w:val="20"/>
                <w:vertAlign w:val="subscript"/>
              </w:rPr>
              <w:t xml:space="preserve">f 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(J/</w:t>
            </w:r>
            <w:proofErr w:type="spellStart"/>
            <w:r w:rsidRPr="00CA4854">
              <w:rPr>
                <w:b/>
                <w:sz w:val="20"/>
                <w:szCs w:val="20"/>
              </w:rPr>
              <w:t>g</w:t>
            </w:r>
            <w:r w:rsidRPr="00CA4854">
              <w:rPr>
                <w:b/>
                <w:sz w:val="20"/>
                <w:szCs w:val="20"/>
                <w:vertAlign w:val="subscript"/>
              </w:rPr>
              <w:t>ice</w:t>
            </w:r>
            <w:proofErr w:type="spellEnd"/>
            <w:r w:rsidRPr="00CA48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Calc. H</w:t>
            </w:r>
            <w:r w:rsidRPr="00CA4854">
              <w:rPr>
                <w:b/>
                <w:sz w:val="20"/>
                <w:szCs w:val="20"/>
                <w:vertAlign w:val="subscript"/>
              </w:rPr>
              <w:t>f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(kJ/</w:t>
            </w:r>
            <w:proofErr w:type="spellStart"/>
            <w:r w:rsidRPr="00CA4854">
              <w:rPr>
                <w:b/>
                <w:sz w:val="20"/>
                <w:szCs w:val="20"/>
              </w:rPr>
              <w:t>mol</w:t>
            </w:r>
            <w:proofErr w:type="spellEnd"/>
            <w:r w:rsidRPr="00CA485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trHeight w:val="242"/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H</w:t>
            </w:r>
            <w:r w:rsidRPr="00CA4854">
              <w:rPr>
                <w:b/>
                <w:sz w:val="20"/>
                <w:szCs w:val="20"/>
                <w:vertAlign w:val="subscript"/>
              </w:rPr>
              <w:t>f known</w:t>
            </w:r>
            <w:r w:rsidRPr="00CA4854">
              <w:rPr>
                <w:b/>
                <w:sz w:val="20"/>
                <w:szCs w:val="20"/>
              </w:rPr>
              <w:t xml:space="preserve">                                         (kJ/</w:t>
            </w:r>
            <w:proofErr w:type="spellStart"/>
            <w:r w:rsidRPr="00CA4854">
              <w:rPr>
                <w:b/>
                <w:sz w:val="20"/>
                <w:szCs w:val="20"/>
              </w:rPr>
              <w:t>mol</w:t>
            </w:r>
            <w:proofErr w:type="spellEnd"/>
            <w:r w:rsidRPr="00CA4854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  <w:r w:rsidRPr="00CA4854">
              <w:t>6.02 kJ/</w:t>
            </w:r>
            <w:proofErr w:type="spellStart"/>
            <w:r w:rsidRPr="00CA4854">
              <w:t>mol</w:t>
            </w:r>
            <w:proofErr w:type="spellEnd"/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  <w:r w:rsidRPr="00CA4854">
              <w:t>6.02 kJ/</w:t>
            </w:r>
            <w:proofErr w:type="spellStart"/>
            <w:r w:rsidRPr="00CA4854">
              <w:t>mol</w:t>
            </w:r>
            <w:proofErr w:type="spellEnd"/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  <w:r w:rsidRPr="00CA4854">
              <w:t>6.02 kJ/</w:t>
            </w:r>
            <w:proofErr w:type="spellStart"/>
            <w:r w:rsidRPr="00CA4854">
              <w:t>mol</w:t>
            </w:r>
            <w:proofErr w:type="spellEnd"/>
          </w:p>
        </w:tc>
      </w:tr>
      <w:tr w:rsidR="00FF7CBC" w:rsidRPr="00CA4854" w:rsidTr="00A54B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2" w:type="dxa"/>
          </w:tcPr>
          <w:p w:rsidR="00FF7CBC" w:rsidRPr="00CA4854" w:rsidRDefault="00FF7CBC" w:rsidP="00A54B53">
            <w:pPr>
              <w:rPr>
                <w:b/>
                <w:sz w:val="20"/>
                <w:szCs w:val="20"/>
              </w:rPr>
            </w:pPr>
            <w:r w:rsidRPr="00CA4854">
              <w:rPr>
                <w:b/>
                <w:sz w:val="20"/>
                <w:szCs w:val="20"/>
              </w:rPr>
              <w:t>H</w:t>
            </w:r>
            <w:r w:rsidRPr="00CA4854">
              <w:rPr>
                <w:b/>
                <w:sz w:val="20"/>
                <w:szCs w:val="20"/>
                <w:vertAlign w:val="subscript"/>
              </w:rPr>
              <w:t>f</w:t>
            </w:r>
            <w:r w:rsidRPr="00CA4854">
              <w:rPr>
                <w:b/>
                <w:sz w:val="20"/>
                <w:szCs w:val="20"/>
              </w:rPr>
              <w:t xml:space="preserve"> </w:t>
            </w:r>
            <w:r w:rsidRPr="00CA4854">
              <w:rPr>
                <w:b/>
                <w:sz w:val="20"/>
                <w:szCs w:val="20"/>
              </w:rPr>
              <w:sym w:font="Symbol" w:char="F044"/>
            </w:r>
            <w:r w:rsidRPr="00CA485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781" w:type="dxa"/>
          </w:tcPr>
          <w:p w:rsidR="00FF7CBC" w:rsidRPr="00CA4854" w:rsidRDefault="00FF7CBC" w:rsidP="00A54B53">
            <w:pPr>
              <w:jc w:val="center"/>
            </w:pPr>
          </w:p>
        </w:tc>
        <w:tc>
          <w:tcPr>
            <w:tcW w:w="1890" w:type="dxa"/>
          </w:tcPr>
          <w:p w:rsidR="00FF7CBC" w:rsidRPr="00CA4854" w:rsidRDefault="00FF7CBC" w:rsidP="00A54B53">
            <w:pPr>
              <w:jc w:val="center"/>
            </w:pPr>
          </w:p>
        </w:tc>
      </w:tr>
    </w:tbl>
    <w:p w:rsidR="00FF7CBC" w:rsidRPr="00CA4854" w:rsidRDefault="00FF7CBC" w:rsidP="00FF7CBC">
      <w:pPr>
        <w:rPr>
          <w:b/>
          <w:bCs/>
          <w:i/>
          <w:sz w:val="20"/>
          <w:szCs w:val="20"/>
        </w:rPr>
      </w:pPr>
      <w:r w:rsidRPr="00CA4854">
        <w:rPr>
          <w:bCs/>
          <w:sz w:val="20"/>
          <w:szCs w:val="20"/>
        </w:rPr>
        <w:t xml:space="preserve">                                </w:t>
      </w:r>
    </w:p>
    <w:p w:rsidR="00FF7CBC" w:rsidRPr="00CA4854" w:rsidRDefault="00FF7CBC" w:rsidP="00FF7CBC"/>
    <w:p w:rsidR="00FF7CBC" w:rsidRPr="00CA4854" w:rsidRDefault="00FF7CBC" w:rsidP="00FF7CBC">
      <w:pPr>
        <w:pStyle w:val="Heading2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:rsidR="00FF7CBC" w:rsidRPr="00CA4854" w:rsidRDefault="00FF7CBC" w:rsidP="00FF7CBC"/>
    <w:p w:rsidR="00FF7CBC" w:rsidRPr="00CA4854" w:rsidRDefault="00FF7CBC" w:rsidP="00FF7CBC">
      <w:pPr>
        <w:pStyle w:val="Heading2"/>
        <w:ind w:left="720"/>
        <w:rPr>
          <w:rFonts w:ascii="Times New Roman" w:hAnsi="Times New Roman" w:cs="Times New Roman"/>
        </w:rPr>
      </w:pPr>
      <w:r w:rsidRPr="00CA4854">
        <w:rPr>
          <w:rFonts w:ascii="Times New Roman" w:hAnsi="Times New Roman" w:cs="Times New Roman"/>
          <w:b w:val="0"/>
          <w:sz w:val="20"/>
          <w:szCs w:val="20"/>
        </w:rPr>
        <w:br/>
      </w:r>
    </w:p>
    <w:p w:rsidR="00366A37" w:rsidRDefault="00366A37"/>
    <w:sectPr w:rsidR="0036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C"/>
    <w:rsid w:val="00366A3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46894-FF2E-441E-9C6A-1B4FF310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7CBC"/>
    <w:pPr>
      <w:keepNext/>
      <w:outlineLvl w:val="1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F7CBC"/>
    <w:rPr>
      <w:rFonts w:ascii="Tahoma" w:eastAsia="Times New Roman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FF7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7C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7CB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MCTC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1</cp:revision>
  <dcterms:created xsi:type="dcterms:W3CDTF">2016-03-21T19:36:00Z</dcterms:created>
  <dcterms:modified xsi:type="dcterms:W3CDTF">2016-03-21T19:37:00Z</dcterms:modified>
</cp:coreProperties>
</file>